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BF19D" w14:textId="77777777" w:rsidR="00FF57C8" w:rsidRPr="00987FDE" w:rsidRDefault="00FF57C8" w:rsidP="00FF57C8">
      <w:pPr>
        <w:widowControl w:val="0"/>
        <w:ind w:left="567" w:hanging="567"/>
        <w:rPr>
          <w:rFonts w:cs="Arial"/>
          <w:snapToGrid w:val="0"/>
          <w:color w:val="000000"/>
          <w:szCs w:val="24"/>
          <w:u w:val="single"/>
        </w:rPr>
      </w:pPr>
      <w:r w:rsidRPr="00987FDE">
        <w:rPr>
          <w:rFonts w:cs="Arial"/>
          <w:b/>
          <w:snapToGrid w:val="0"/>
          <w:color w:val="000000"/>
          <w:szCs w:val="24"/>
          <w:u w:val="single"/>
        </w:rPr>
        <w:t>Special Leave of Absence for Teachers and Associated Professionals</w:t>
      </w:r>
    </w:p>
    <w:p w14:paraId="12B36B1F" w14:textId="77777777" w:rsidR="00FA137D" w:rsidRDefault="00FA137D">
      <w:pPr>
        <w:pStyle w:val="TOCHeading"/>
        <w:rPr>
          <w:rFonts w:ascii="Arial" w:eastAsia="Times New Roman" w:hAnsi="Arial" w:cs="Arial"/>
          <w:b w:val="0"/>
          <w:bCs w:val="0"/>
          <w:color w:val="auto"/>
          <w:sz w:val="24"/>
          <w:szCs w:val="24"/>
          <w:lang w:val="en-GB" w:eastAsia="en-US"/>
        </w:rPr>
      </w:pPr>
    </w:p>
    <w:sdt>
      <w:sdtPr>
        <w:rPr>
          <w:rFonts w:ascii="Arial" w:eastAsia="Times New Roman" w:hAnsi="Arial" w:cs="Arial"/>
          <w:b w:val="0"/>
          <w:bCs w:val="0"/>
          <w:color w:val="auto"/>
          <w:sz w:val="24"/>
          <w:szCs w:val="24"/>
          <w:lang w:val="en-GB" w:eastAsia="en-US"/>
        </w:rPr>
        <w:id w:val="-1202475464"/>
        <w:docPartObj>
          <w:docPartGallery w:val="Table of Contents"/>
          <w:docPartUnique/>
        </w:docPartObj>
      </w:sdtPr>
      <w:sdtEndPr>
        <w:rPr>
          <w:noProof/>
        </w:rPr>
      </w:sdtEndPr>
      <w:sdtContent>
        <w:p w14:paraId="47884631" w14:textId="5102F411" w:rsidR="00677659" w:rsidRPr="00987FDE" w:rsidRDefault="00677659">
          <w:pPr>
            <w:pStyle w:val="TOCHeading"/>
            <w:rPr>
              <w:rFonts w:ascii="Arial" w:hAnsi="Arial" w:cs="Arial"/>
              <w:sz w:val="24"/>
              <w:szCs w:val="24"/>
            </w:rPr>
          </w:pPr>
          <w:r w:rsidRPr="00987FDE">
            <w:rPr>
              <w:rFonts w:ascii="Arial" w:hAnsi="Arial" w:cs="Arial"/>
              <w:sz w:val="24"/>
              <w:szCs w:val="24"/>
            </w:rPr>
            <w:t>Contents</w:t>
          </w:r>
        </w:p>
        <w:p w14:paraId="51F99945" w14:textId="795A1EB1" w:rsidR="006C3FA8" w:rsidRPr="00987FDE" w:rsidRDefault="006C3FA8" w:rsidP="006C3FA8">
          <w:pPr>
            <w:rPr>
              <w:lang w:val="en-US" w:eastAsia="ja-JP"/>
            </w:rPr>
          </w:pPr>
        </w:p>
        <w:p w14:paraId="27BF5A68" w14:textId="366B491E" w:rsidR="00706782" w:rsidRDefault="00677659">
          <w:pPr>
            <w:pStyle w:val="TOC1"/>
            <w:rPr>
              <w:rFonts w:asciiTheme="minorHAnsi" w:eastAsiaTheme="minorEastAsia" w:hAnsiTheme="minorHAnsi" w:cstheme="minorBidi"/>
              <w:noProof/>
              <w:sz w:val="22"/>
              <w:szCs w:val="22"/>
              <w:lang w:eastAsia="en-GB"/>
            </w:rPr>
          </w:pPr>
          <w:r w:rsidRPr="00987FDE">
            <w:rPr>
              <w:szCs w:val="24"/>
            </w:rPr>
            <w:fldChar w:fldCharType="begin"/>
          </w:r>
          <w:r w:rsidRPr="00987FDE">
            <w:rPr>
              <w:szCs w:val="24"/>
            </w:rPr>
            <w:instrText xml:space="preserve"> TOC \o "1-3" \h \z \u </w:instrText>
          </w:r>
          <w:r w:rsidRPr="00987FDE">
            <w:rPr>
              <w:szCs w:val="24"/>
            </w:rPr>
            <w:fldChar w:fldCharType="separate"/>
          </w:r>
          <w:hyperlink w:anchor="_Toc4158528" w:history="1">
            <w:r w:rsidR="00706782" w:rsidRPr="00645C66">
              <w:rPr>
                <w:rStyle w:val="Hyperlink"/>
                <w:rFonts w:cs="Arial"/>
                <w:noProof/>
                <w:snapToGrid w:val="0"/>
              </w:rPr>
              <w:t>1</w:t>
            </w:r>
            <w:r w:rsidR="00706782">
              <w:rPr>
                <w:rFonts w:asciiTheme="minorHAnsi" w:eastAsiaTheme="minorEastAsia" w:hAnsiTheme="minorHAnsi" w:cstheme="minorBidi"/>
                <w:noProof/>
                <w:sz w:val="22"/>
                <w:szCs w:val="22"/>
                <w:lang w:eastAsia="en-GB"/>
              </w:rPr>
              <w:tab/>
            </w:r>
            <w:r w:rsidR="00706782" w:rsidRPr="00645C66">
              <w:rPr>
                <w:rStyle w:val="Hyperlink"/>
                <w:rFonts w:cs="Arial"/>
                <w:noProof/>
                <w:snapToGrid w:val="0"/>
              </w:rPr>
              <w:t>Introduction</w:t>
            </w:r>
            <w:r w:rsidR="00706782">
              <w:rPr>
                <w:noProof/>
                <w:webHidden/>
              </w:rPr>
              <w:tab/>
            </w:r>
            <w:r w:rsidR="00706782">
              <w:rPr>
                <w:noProof/>
                <w:webHidden/>
              </w:rPr>
              <w:fldChar w:fldCharType="begin"/>
            </w:r>
            <w:r w:rsidR="00706782">
              <w:rPr>
                <w:noProof/>
                <w:webHidden/>
              </w:rPr>
              <w:instrText xml:space="preserve"> PAGEREF _Toc4158528 \h </w:instrText>
            </w:r>
            <w:r w:rsidR="00706782">
              <w:rPr>
                <w:noProof/>
                <w:webHidden/>
              </w:rPr>
            </w:r>
            <w:r w:rsidR="00706782">
              <w:rPr>
                <w:noProof/>
                <w:webHidden/>
              </w:rPr>
              <w:fldChar w:fldCharType="separate"/>
            </w:r>
            <w:r w:rsidR="0057445C">
              <w:rPr>
                <w:noProof/>
                <w:webHidden/>
              </w:rPr>
              <w:t>3</w:t>
            </w:r>
            <w:r w:rsidR="00706782">
              <w:rPr>
                <w:noProof/>
                <w:webHidden/>
              </w:rPr>
              <w:fldChar w:fldCharType="end"/>
            </w:r>
          </w:hyperlink>
        </w:p>
        <w:p w14:paraId="72FC00E0" w14:textId="463489E0" w:rsidR="00706782" w:rsidRDefault="00000000">
          <w:pPr>
            <w:pStyle w:val="TOC1"/>
            <w:rPr>
              <w:rFonts w:asciiTheme="minorHAnsi" w:eastAsiaTheme="minorEastAsia" w:hAnsiTheme="minorHAnsi" w:cstheme="minorBidi"/>
              <w:noProof/>
              <w:sz w:val="22"/>
              <w:szCs w:val="22"/>
              <w:lang w:eastAsia="en-GB"/>
            </w:rPr>
          </w:pPr>
          <w:hyperlink w:anchor="_Toc4158529" w:history="1">
            <w:r w:rsidR="00706782" w:rsidRPr="00645C66">
              <w:rPr>
                <w:rStyle w:val="Hyperlink"/>
                <w:rFonts w:cs="Arial"/>
                <w:noProof/>
                <w:snapToGrid w:val="0"/>
              </w:rPr>
              <w:t>2</w:t>
            </w:r>
            <w:r w:rsidR="00706782">
              <w:rPr>
                <w:rFonts w:asciiTheme="minorHAnsi" w:eastAsiaTheme="minorEastAsia" w:hAnsiTheme="minorHAnsi" w:cstheme="minorBidi"/>
                <w:noProof/>
                <w:sz w:val="22"/>
                <w:szCs w:val="22"/>
                <w:lang w:eastAsia="en-GB"/>
              </w:rPr>
              <w:tab/>
            </w:r>
            <w:r w:rsidR="00706782" w:rsidRPr="00645C66">
              <w:rPr>
                <w:rStyle w:val="Hyperlink"/>
                <w:rFonts w:cs="Arial"/>
                <w:noProof/>
                <w:snapToGrid w:val="0"/>
              </w:rPr>
              <w:t>Serious family illness of a near relative  (Head Teacher and Chief Education Officer)</w:t>
            </w:r>
            <w:r w:rsidR="00706782">
              <w:rPr>
                <w:noProof/>
                <w:webHidden/>
              </w:rPr>
              <w:tab/>
            </w:r>
            <w:r w:rsidR="00706782">
              <w:rPr>
                <w:noProof/>
                <w:webHidden/>
              </w:rPr>
              <w:fldChar w:fldCharType="begin"/>
            </w:r>
            <w:r w:rsidR="00706782">
              <w:rPr>
                <w:noProof/>
                <w:webHidden/>
              </w:rPr>
              <w:instrText xml:space="preserve"> PAGEREF _Toc4158529 \h </w:instrText>
            </w:r>
            <w:r w:rsidR="00706782">
              <w:rPr>
                <w:noProof/>
                <w:webHidden/>
              </w:rPr>
            </w:r>
            <w:r w:rsidR="00706782">
              <w:rPr>
                <w:noProof/>
                <w:webHidden/>
              </w:rPr>
              <w:fldChar w:fldCharType="separate"/>
            </w:r>
            <w:r w:rsidR="0057445C">
              <w:rPr>
                <w:noProof/>
                <w:webHidden/>
              </w:rPr>
              <w:t>5</w:t>
            </w:r>
            <w:r w:rsidR="00706782">
              <w:rPr>
                <w:noProof/>
                <w:webHidden/>
              </w:rPr>
              <w:fldChar w:fldCharType="end"/>
            </w:r>
          </w:hyperlink>
        </w:p>
        <w:p w14:paraId="48BA7AF3" w14:textId="002CA927" w:rsidR="00706782" w:rsidRDefault="00000000">
          <w:pPr>
            <w:pStyle w:val="TOC1"/>
            <w:rPr>
              <w:rFonts w:asciiTheme="minorHAnsi" w:eastAsiaTheme="minorEastAsia" w:hAnsiTheme="minorHAnsi" w:cstheme="minorBidi"/>
              <w:noProof/>
              <w:sz w:val="22"/>
              <w:szCs w:val="22"/>
              <w:lang w:eastAsia="en-GB"/>
            </w:rPr>
          </w:pPr>
          <w:hyperlink w:anchor="_Toc4158530" w:history="1">
            <w:r w:rsidR="00706782" w:rsidRPr="00645C66">
              <w:rPr>
                <w:rStyle w:val="Hyperlink"/>
                <w:rFonts w:cs="Arial"/>
                <w:noProof/>
                <w:snapToGrid w:val="0"/>
              </w:rPr>
              <w:t>3</w:t>
            </w:r>
            <w:r w:rsidR="00706782">
              <w:rPr>
                <w:rFonts w:asciiTheme="minorHAnsi" w:eastAsiaTheme="minorEastAsia" w:hAnsiTheme="minorHAnsi" w:cstheme="minorBidi"/>
                <w:noProof/>
                <w:sz w:val="22"/>
                <w:szCs w:val="22"/>
                <w:lang w:eastAsia="en-GB"/>
              </w:rPr>
              <w:tab/>
            </w:r>
            <w:r w:rsidR="00706782" w:rsidRPr="00645C66">
              <w:rPr>
                <w:rStyle w:val="Hyperlink"/>
                <w:rFonts w:cs="Arial"/>
                <w:noProof/>
                <w:snapToGrid w:val="0"/>
              </w:rPr>
              <w:t>Illness of a Dependent  (Head Teacher and Chief Education Officer)</w:t>
            </w:r>
            <w:r w:rsidR="00706782">
              <w:rPr>
                <w:noProof/>
                <w:webHidden/>
              </w:rPr>
              <w:tab/>
            </w:r>
            <w:r w:rsidR="00706782">
              <w:rPr>
                <w:noProof/>
                <w:webHidden/>
              </w:rPr>
              <w:fldChar w:fldCharType="begin"/>
            </w:r>
            <w:r w:rsidR="00706782">
              <w:rPr>
                <w:noProof/>
                <w:webHidden/>
              </w:rPr>
              <w:instrText xml:space="preserve"> PAGEREF _Toc4158530 \h </w:instrText>
            </w:r>
            <w:r w:rsidR="00706782">
              <w:rPr>
                <w:noProof/>
                <w:webHidden/>
              </w:rPr>
            </w:r>
            <w:r w:rsidR="00706782">
              <w:rPr>
                <w:noProof/>
                <w:webHidden/>
              </w:rPr>
              <w:fldChar w:fldCharType="separate"/>
            </w:r>
            <w:r w:rsidR="0057445C">
              <w:rPr>
                <w:noProof/>
                <w:webHidden/>
              </w:rPr>
              <w:t>5</w:t>
            </w:r>
            <w:r w:rsidR="00706782">
              <w:rPr>
                <w:noProof/>
                <w:webHidden/>
              </w:rPr>
              <w:fldChar w:fldCharType="end"/>
            </w:r>
          </w:hyperlink>
        </w:p>
        <w:p w14:paraId="350B9392" w14:textId="660EA7F5" w:rsidR="00706782" w:rsidRDefault="00000000">
          <w:pPr>
            <w:pStyle w:val="TOC1"/>
            <w:rPr>
              <w:rFonts w:asciiTheme="minorHAnsi" w:eastAsiaTheme="minorEastAsia" w:hAnsiTheme="minorHAnsi" w:cstheme="minorBidi"/>
              <w:noProof/>
              <w:sz w:val="22"/>
              <w:szCs w:val="22"/>
              <w:lang w:eastAsia="en-GB"/>
            </w:rPr>
          </w:pPr>
          <w:hyperlink w:anchor="_Toc4158531" w:history="1">
            <w:r w:rsidR="00706782" w:rsidRPr="00645C66">
              <w:rPr>
                <w:rStyle w:val="Hyperlink"/>
                <w:rFonts w:cs="Arial"/>
                <w:noProof/>
                <w:snapToGrid w:val="0"/>
              </w:rPr>
              <w:t>4</w:t>
            </w:r>
            <w:r w:rsidR="00706782">
              <w:rPr>
                <w:rFonts w:asciiTheme="minorHAnsi" w:eastAsiaTheme="minorEastAsia" w:hAnsiTheme="minorHAnsi" w:cstheme="minorBidi"/>
                <w:noProof/>
                <w:sz w:val="22"/>
                <w:szCs w:val="22"/>
                <w:lang w:eastAsia="en-GB"/>
              </w:rPr>
              <w:tab/>
            </w:r>
            <w:r w:rsidR="00706782" w:rsidRPr="00645C66">
              <w:rPr>
                <w:rStyle w:val="Hyperlink"/>
                <w:rFonts w:cs="Arial"/>
                <w:noProof/>
                <w:snapToGrid w:val="0"/>
              </w:rPr>
              <w:t>Public duties  (Head Teacher and Chief Education Officer)</w:t>
            </w:r>
            <w:r w:rsidR="00706782">
              <w:rPr>
                <w:noProof/>
                <w:webHidden/>
              </w:rPr>
              <w:tab/>
            </w:r>
            <w:r w:rsidR="00706782">
              <w:rPr>
                <w:noProof/>
                <w:webHidden/>
              </w:rPr>
              <w:fldChar w:fldCharType="begin"/>
            </w:r>
            <w:r w:rsidR="00706782">
              <w:rPr>
                <w:noProof/>
                <w:webHidden/>
              </w:rPr>
              <w:instrText xml:space="preserve"> PAGEREF _Toc4158531 \h </w:instrText>
            </w:r>
            <w:r w:rsidR="00706782">
              <w:rPr>
                <w:noProof/>
                <w:webHidden/>
              </w:rPr>
            </w:r>
            <w:r w:rsidR="00706782">
              <w:rPr>
                <w:noProof/>
                <w:webHidden/>
              </w:rPr>
              <w:fldChar w:fldCharType="separate"/>
            </w:r>
            <w:r w:rsidR="0057445C">
              <w:rPr>
                <w:noProof/>
                <w:webHidden/>
              </w:rPr>
              <w:t>6</w:t>
            </w:r>
            <w:r w:rsidR="00706782">
              <w:rPr>
                <w:noProof/>
                <w:webHidden/>
              </w:rPr>
              <w:fldChar w:fldCharType="end"/>
            </w:r>
          </w:hyperlink>
        </w:p>
        <w:p w14:paraId="182912F8" w14:textId="638E5CD0" w:rsidR="00706782" w:rsidRDefault="00000000">
          <w:pPr>
            <w:pStyle w:val="TOC1"/>
            <w:rPr>
              <w:rFonts w:asciiTheme="minorHAnsi" w:eastAsiaTheme="minorEastAsia" w:hAnsiTheme="minorHAnsi" w:cstheme="minorBidi"/>
              <w:noProof/>
              <w:sz w:val="22"/>
              <w:szCs w:val="22"/>
              <w:lang w:eastAsia="en-GB"/>
            </w:rPr>
          </w:pPr>
          <w:hyperlink w:anchor="_Toc4158532" w:history="1">
            <w:r w:rsidR="00706782" w:rsidRPr="00645C66">
              <w:rPr>
                <w:rStyle w:val="Hyperlink"/>
                <w:rFonts w:cs="Arial"/>
                <w:noProof/>
                <w:snapToGrid w:val="0"/>
              </w:rPr>
              <w:t>5</w:t>
            </w:r>
            <w:r w:rsidR="00706782">
              <w:rPr>
                <w:rFonts w:asciiTheme="minorHAnsi" w:eastAsiaTheme="minorEastAsia" w:hAnsiTheme="minorHAnsi" w:cstheme="minorBidi"/>
                <w:noProof/>
                <w:sz w:val="22"/>
                <w:szCs w:val="22"/>
                <w:lang w:eastAsia="en-GB"/>
              </w:rPr>
              <w:tab/>
            </w:r>
            <w:r w:rsidR="00706782" w:rsidRPr="00645C66">
              <w:rPr>
                <w:rStyle w:val="Hyperlink"/>
                <w:rFonts w:cs="Arial"/>
                <w:noProof/>
                <w:snapToGrid w:val="0"/>
              </w:rPr>
              <w:t>Holidays or festivals of religious or ethnic groups  (Head Teacher and Chief Education Officer)</w:t>
            </w:r>
            <w:r w:rsidR="00706782">
              <w:rPr>
                <w:noProof/>
                <w:webHidden/>
              </w:rPr>
              <w:tab/>
            </w:r>
            <w:r w:rsidR="00706782">
              <w:rPr>
                <w:noProof/>
                <w:webHidden/>
              </w:rPr>
              <w:fldChar w:fldCharType="begin"/>
            </w:r>
            <w:r w:rsidR="00706782">
              <w:rPr>
                <w:noProof/>
                <w:webHidden/>
              </w:rPr>
              <w:instrText xml:space="preserve"> PAGEREF _Toc4158532 \h </w:instrText>
            </w:r>
            <w:r w:rsidR="00706782">
              <w:rPr>
                <w:noProof/>
                <w:webHidden/>
              </w:rPr>
            </w:r>
            <w:r w:rsidR="00706782">
              <w:rPr>
                <w:noProof/>
                <w:webHidden/>
              </w:rPr>
              <w:fldChar w:fldCharType="separate"/>
            </w:r>
            <w:r w:rsidR="0057445C">
              <w:rPr>
                <w:noProof/>
                <w:webHidden/>
              </w:rPr>
              <w:t>7</w:t>
            </w:r>
            <w:r w:rsidR="00706782">
              <w:rPr>
                <w:noProof/>
                <w:webHidden/>
              </w:rPr>
              <w:fldChar w:fldCharType="end"/>
            </w:r>
          </w:hyperlink>
        </w:p>
        <w:p w14:paraId="7AC98025" w14:textId="6BDACA77" w:rsidR="00706782" w:rsidRDefault="00000000">
          <w:pPr>
            <w:pStyle w:val="TOC1"/>
            <w:rPr>
              <w:rFonts w:asciiTheme="minorHAnsi" w:eastAsiaTheme="minorEastAsia" w:hAnsiTheme="minorHAnsi" w:cstheme="minorBidi"/>
              <w:noProof/>
              <w:sz w:val="22"/>
              <w:szCs w:val="22"/>
              <w:lang w:eastAsia="en-GB"/>
            </w:rPr>
          </w:pPr>
          <w:hyperlink w:anchor="_Toc4158533" w:history="1">
            <w:r w:rsidR="00706782" w:rsidRPr="00645C66">
              <w:rPr>
                <w:rStyle w:val="Hyperlink"/>
                <w:rFonts w:cs="Arial"/>
                <w:noProof/>
                <w:snapToGrid w:val="0"/>
              </w:rPr>
              <w:t>6</w:t>
            </w:r>
            <w:r w:rsidR="00706782">
              <w:rPr>
                <w:rFonts w:asciiTheme="minorHAnsi" w:eastAsiaTheme="minorEastAsia" w:hAnsiTheme="minorHAnsi" w:cstheme="minorBidi"/>
                <w:noProof/>
                <w:sz w:val="22"/>
                <w:szCs w:val="22"/>
                <w:lang w:eastAsia="en-GB"/>
              </w:rPr>
              <w:tab/>
            </w:r>
            <w:r w:rsidR="00706782" w:rsidRPr="00645C66">
              <w:rPr>
                <w:rStyle w:val="Hyperlink"/>
                <w:rFonts w:cs="Arial"/>
                <w:noProof/>
                <w:snapToGrid w:val="0"/>
              </w:rPr>
              <w:t>Playing sport in a national championship or in connection with international amateur sporting or cultural events  (Chief Education Officer)</w:t>
            </w:r>
            <w:r w:rsidR="00706782">
              <w:rPr>
                <w:noProof/>
                <w:webHidden/>
              </w:rPr>
              <w:tab/>
            </w:r>
            <w:r w:rsidR="00706782">
              <w:rPr>
                <w:noProof/>
                <w:webHidden/>
              </w:rPr>
              <w:fldChar w:fldCharType="begin"/>
            </w:r>
            <w:r w:rsidR="00706782">
              <w:rPr>
                <w:noProof/>
                <w:webHidden/>
              </w:rPr>
              <w:instrText xml:space="preserve"> PAGEREF _Toc4158533 \h </w:instrText>
            </w:r>
            <w:r w:rsidR="00706782">
              <w:rPr>
                <w:noProof/>
                <w:webHidden/>
              </w:rPr>
            </w:r>
            <w:r w:rsidR="00706782">
              <w:rPr>
                <w:noProof/>
                <w:webHidden/>
              </w:rPr>
              <w:fldChar w:fldCharType="separate"/>
            </w:r>
            <w:r w:rsidR="0057445C">
              <w:rPr>
                <w:noProof/>
                <w:webHidden/>
              </w:rPr>
              <w:t>7</w:t>
            </w:r>
            <w:r w:rsidR="00706782">
              <w:rPr>
                <w:noProof/>
                <w:webHidden/>
              </w:rPr>
              <w:fldChar w:fldCharType="end"/>
            </w:r>
          </w:hyperlink>
        </w:p>
        <w:p w14:paraId="1F45F34B" w14:textId="74BCB05D" w:rsidR="00706782" w:rsidRDefault="00000000">
          <w:pPr>
            <w:pStyle w:val="TOC1"/>
            <w:rPr>
              <w:rFonts w:asciiTheme="minorHAnsi" w:eastAsiaTheme="minorEastAsia" w:hAnsiTheme="minorHAnsi" w:cstheme="minorBidi"/>
              <w:noProof/>
              <w:sz w:val="22"/>
              <w:szCs w:val="22"/>
              <w:lang w:eastAsia="en-GB"/>
            </w:rPr>
          </w:pPr>
          <w:hyperlink w:anchor="_Toc4158534" w:history="1">
            <w:r w:rsidR="00706782" w:rsidRPr="00645C66">
              <w:rPr>
                <w:rStyle w:val="Hyperlink"/>
                <w:rFonts w:cs="Arial"/>
                <w:noProof/>
                <w:snapToGrid w:val="0"/>
              </w:rPr>
              <w:t>7</w:t>
            </w:r>
            <w:r w:rsidR="00706782">
              <w:rPr>
                <w:rFonts w:asciiTheme="minorHAnsi" w:eastAsiaTheme="minorEastAsia" w:hAnsiTheme="minorHAnsi" w:cstheme="minorBidi"/>
                <w:noProof/>
                <w:sz w:val="22"/>
                <w:szCs w:val="22"/>
                <w:lang w:eastAsia="en-GB"/>
              </w:rPr>
              <w:tab/>
            </w:r>
            <w:r w:rsidR="00706782" w:rsidRPr="00645C66">
              <w:rPr>
                <w:rStyle w:val="Hyperlink"/>
                <w:rFonts w:cs="Arial"/>
                <w:noProof/>
                <w:snapToGrid w:val="0"/>
              </w:rPr>
              <w:t>Leave in connection with parliamentary candidacies  (Chief Education Officer)</w:t>
            </w:r>
            <w:r w:rsidR="00706782">
              <w:rPr>
                <w:noProof/>
                <w:webHidden/>
              </w:rPr>
              <w:tab/>
            </w:r>
            <w:r w:rsidR="00706782">
              <w:rPr>
                <w:noProof/>
                <w:webHidden/>
              </w:rPr>
              <w:fldChar w:fldCharType="begin"/>
            </w:r>
            <w:r w:rsidR="00706782">
              <w:rPr>
                <w:noProof/>
                <w:webHidden/>
              </w:rPr>
              <w:instrText xml:space="preserve"> PAGEREF _Toc4158534 \h </w:instrText>
            </w:r>
            <w:r w:rsidR="00706782">
              <w:rPr>
                <w:noProof/>
                <w:webHidden/>
              </w:rPr>
            </w:r>
            <w:r w:rsidR="00706782">
              <w:rPr>
                <w:noProof/>
                <w:webHidden/>
              </w:rPr>
              <w:fldChar w:fldCharType="separate"/>
            </w:r>
            <w:r w:rsidR="0057445C">
              <w:rPr>
                <w:noProof/>
                <w:webHidden/>
              </w:rPr>
              <w:t>8</w:t>
            </w:r>
            <w:r w:rsidR="00706782">
              <w:rPr>
                <w:noProof/>
                <w:webHidden/>
              </w:rPr>
              <w:fldChar w:fldCharType="end"/>
            </w:r>
          </w:hyperlink>
        </w:p>
        <w:p w14:paraId="599354CB" w14:textId="353350A2" w:rsidR="00706782" w:rsidRDefault="00000000">
          <w:pPr>
            <w:pStyle w:val="TOC1"/>
            <w:rPr>
              <w:rFonts w:asciiTheme="minorHAnsi" w:eastAsiaTheme="minorEastAsia" w:hAnsiTheme="minorHAnsi" w:cstheme="minorBidi"/>
              <w:noProof/>
              <w:sz w:val="22"/>
              <w:szCs w:val="22"/>
              <w:lang w:eastAsia="en-GB"/>
            </w:rPr>
          </w:pPr>
          <w:hyperlink w:anchor="_Toc4158535" w:history="1">
            <w:r w:rsidR="00706782" w:rsidRPr="00645C66">
              <w:rPr>
                <w:rStyle w:val="Hyperlink"/>
                <w:rFonts w:cs="Arial"/>
                <w:noProof/>
                <w:snapToGrid w:val="0"/>
              </w:rPr>
              <w:t>8</w:t>
            </w:r>
            <w:r w:rsidR="00706782">
              <w:rPr>
                <w:rFonts w:asciiTheme="minorHAnsi" w:eastAsiaTheme="minorEastAsia" w:hAnsiTheme="minorHAnsi" w:cstheme="minorBidi"/>
                <w:noProof/>
                <w:sz w:val="22"/>
                <w:szCs w:val="22"/>
                <w:lang w:eastAsia="en-GB"/>
              </w:rPr>
              <w:tab/>
            </w:r>
            <w:r w:rsidR="00706782" w:rsidRPr="00645C66">
              <w:rPr>
                <w:rStyle w:val="Hyperlink"/>
                <w:rFonts w:cs="Arial"/>
                <w:noProof/>
                <w:snapToGrid w:val="0"/>
              </w:rPr>
              <w:t>Leave in connection with Council elections  (Chief Education Officer)</w:t>
            </w:r>
            <w:r w:rsidR="00706782">
              <w:rPr>
                <w:noProof/>
                <w:webHidden/>
              </w:rPr>
              <w:tab/>
            </w:r>
            <w:r w:rsidR="00706782">
              <w:rPr>
                <w:noProof/>
                <w:webHidden/>
              </w:rPr>
              <w:fldChar w:fldCharType="begin"/>
            </w:r>
            <w:r w:rsidR="00706782">
              <w:rPr>
                <w:noProof/>
                <w:webHidden/>
              </w:rPr>
              <w:instrText xml:space="preserve"> PAGEREF _Toc4158535 \h </w:instrText>
            </w:r>
            <w:r w:rsidR="00706782">
              <w:rPr>
                <w:noProof/>
                <w:webHidden/>
              </w:rPr>
            </w:r>
            <w:r w:rsidR="00706782">
              <w:rPr>
                <w:noProof/>
                <w:webHidden/>
              </w:rPr>
              <w:fldChar w:fldCharType="separate"/>
            </w:r>
            <w:r w:rsidR="0057445C">
              <w:rPr>
                <w:noProof/>
                <w:webHidden/>
              </w:rPr>
              <w:t>8</w:t>
            </w:r>
            <w:r w:rsidR="00706782">
              <w:rPr>
                <w:noProof/>
                <w:webHidden/>
              </w:rPr>
              <w:fldChar w:fldCharType="end"/>
            </w:r>
          </w:hyperlink>
        </w:p>
        <w:p w14:paraId="0428D3B4" w14:textId="4F370512" w:rsidR="00706782" w:rsidRDefault="00000000">
          <w:pPr>
            <w:pStyle w:val="TOC1"/>
            <w:rPr>
              <w:rFonts w:asciiTheme="minorHAnsi" w:eastAsiaTheme="minorEastAsia" w:hAnsiTheme="minorHAnsi" w:cstheme="minorBidi"/>
              <w:noProof/>
              <w:sz w:val="22"/>
              <w:szCs w:val="22"/>
              <w:lang w:eastAsia="en-GB"/>
            </w:rPr>
          </w:pPr>
          <w:hyperlink w:anchor="_Toc4158536" w:history="1">
            <w:r w:rsidR="00706782" w:rsidRPr="00645C66">
              <w:rPr>
                <w:rStyle w:val="Hyperlink"/>
                <w:rFonts w:cs="Arial"/>
                <w:noProof/>
                <w:snapToGrid w:val="0"/>
              </w:rPr>
              <w:t>9</w:t>
            </w:r>
            <w:r w:rsidR="00706782">
              <w:rPr>
                <w:rFonts w:asciiTheme="minorHAnsi" w:eastAsiaTheme="minorEastAsia" w:hAnsiTheme="minorHAnsi" w:cstheme="minorBidi"/>
                <w:noProof/>
                <w:sz w:val="22"/>
                <w:szCs w:val="22"/>
                <w:lang w:eastAsia="en-GB"/>
              </w:rPr>
              <w:tab/>
            </w:r>
            <w:r w:rsidR="00706782" w:rsidRPr="00645C66">
              <w:rPr>
                <w:rStyle w:val="Hyperlink"/>
                <w:rFonts w:cs="Arial"/>
                <w:noProof/>
                <w:snapToGrid w:val="0"/>
              </w:rPr>
              <w:t>Compassionate leave (Head Teacher)</w:t>
            </w:r>
            <w:r w:rsidR="00706782">
              <w:rPr>
                <w:noProof/>
                <w:webHidden/>
              </w:rPr>
              <w:tab/>
            </w:r>
            <w:r w:rsidR="00706782">
              <w:rPr>
                <w:noProof/>
                <w:webHidden/>
              </w:rPr>
              <w:fldChar w:fldCharType="begin"/>
            </w:r>
            <w:r w:rsidR="00706782">
              <w:rPr>
                <w:noProof/>
                <w:webHidden/>
              </w:rPr>
              <w:instrText xml:space="preserve"> PAGEREF _Toc4158536 \h </w:instrText>
            </w:r>
            <w:r w:rsidR="00706782">
              <w:rPr>
                <w:noProof/>
                <w:webHidden/>
              </w:rPr>
            </w:r>
            <w:r w:rsidR="00706782">
              <w:rPr>
                <w:noProof/>
                <w:webHidden/>
              </w:rPr>
              <w:fldChar w:fldCharType="separate"/>
            </w:r>
            <w:r w:rsidR="0057445C">
              <w:rPr>
                <w:noProof/>
                <w:webHidden/>
              </w:rPr>
              <w:t>8</w:t>
            </w:r>
            <w:r w:rsidR="00706782">
              <w:rPr>
                <w:noProof/>
                <w:webHidden/>
              </w:rPr>
              <w:fldChar w:fldCharType="end"/>
            </w:r>
          </w:hyperlink>
        </w:p>
        <w:p w14:paraId="2D4E5FB5" w14:textId="4B55F96F" w:rsidR="00706782" w:rsidRDefault="00000000">
          <w:pPr>
            <w:pStyle w:val="TOC1"/>
            <w:rPr>
              <w:rFonts w:asciiTheme="minorHAnsi" w:eastAsiaTheme="minorEastAsia" w:hAnsiTheme="minorHAnsi" w:cstheme="minorBidi"/>
              <w:noProof/>
              <w:sz w:val="22"/>
              <w:szCs w:val="22"/>
              <w:lang w:eastAsia="en-GB"/>
            </w:rPr>
          </w:pPr>
          <w:hyperlink w:anchor="_Toc4158537" w:history="1">
            <w:r w:rsidR="00706782" w:rsidRPr="00645C66">
              <w:rPr>
                <w:rStyle w:val="Hyperlink"/>
                <w:rFonts w:cs="Arial"/>
                <w:noProof/>
                <w:snapToGrid w:val="0"/>
              </w:rPr>
              <w:t>10</w:t>
            </w:r>
            <w:r w:rsidR="00706782">
              <w:rPr>
                <w:rFonts w:asciiTheme="minorHAnsi" w:eastAsiaTheme="minorEastAsia" w:hAnsiTheme="minorHAnsi" w:cstheme="minorBidi"/>
                <w:noProof/>
                <w:sz w:val="22"/>
                <w:szCs w:val="22"/>
                <w:lang w:eastAsia="en-GB"/>
              </w:rPr>
              <w:tab/>
            </w:r>
            <w:r w:rsidR="00706782" w:rsidRPr="00645C66">
              <w:rPr>
                <w:rStyle w:val="Hyperlink"/>
                <w:rFonts w:cs="Arial"/>
                <w:noProof/>
                <w:snapToGrid w:val="0"/>
              </w:rPr>
              <w:t>Hospital Treatment and Attending Clinic Appointments  (Head Teacher)</w:t>
            </w:r>
            <w:r w:rsidR="00706782">
              <w:rPr>
                <w:noProof/>
                <w:webHidden/>
              </w:rPr>
              <w:tab/>
            </w:r>
            <w:r w:rsidR="00706782">
              <w:rPr>
                <w:noProof/>
                <w:webHidden/>
              </w:rPr>
              <w:fldChar w:fldCharType="begin"/>
            </w:r>
            <w:r w:rsidR="00706782">
              <w:rPr>
                <w:noProof/>
                <w:webHidden/>
              </w:rPr>
              <w:instrText xml:space="preserve"> PAGEREF _Toc4158537 \h </w:instrText>
            </w:r>
            <w:r w:rsidR="00706782">
              <w:rPr>
                <w:noProof/>
                <w:webHidden/>
              </w:rPr>
            </w:r>
            <w:r w:rsidR="00706782">
              <w:rPr>
                <w:noProof/>
                <w:webHidden/>
              </w:rPr>
              <w:fldChar w:fldCharType="separate"/>
            </w:r>
            <w:r w:rsidR="0057445C">
              <w:rPr>
                <w:noProof/>
                <w:webHidden/>
              </w:rPr>
              <w:t>9</w:t>
            </w:r>
            <w:r w:rsidR="00706782">
              <w:rPr>
                <w:noProof/>
                <w:webHidden/>
              </w:rPr>
              <w:fldChar w:fldCharType="end"/>
            </w:r>
          </w:hyperlink>
        </w:p>
        <w:p w14:paraId="32BA68E3" w14:textId="3D2D36EB" w:rsidR="00706782" w:rsidRDefault="00000000">
          <w:pPr>
            <w:pStyle w:val="TOC1"/>
            <w:rPr>
              <w:rFonts w:asciiTheme="minorHAnsi" w:eastAsiaTheme="minorEastAsia" w:hAnsiTheme="minorHAnsi" w:cstheme="minorBidi"/>
              <w:noProof/>
              <w:sz w:val="22"/>
              <w:szCs w:val="22"/>
              <w:lang w:eastAsia="en-GB"/>
            </w:rPr>
          </w:pPr>
          <w:hyperlink w:anchor="_Toc4158538" w:history="1">
            <w:r w:rsidR="00706782" w:rsidRPr="00645C66">
              <w:rPr>
                <w:rStyle w:val="Hyperlink"/>
                <w:rFonts w:cs="Arial"/>
                <w:noProof/>
                <w:snapToGrid w:val="0"/>
              </w:rPr>
              <w:t>11</w:t>
            </w:r>
            <w:r w:rsidR="00706782">
              <w:rPr>
                <w:rFonts w:asciiTheme="minorHAnsi" w:eastAsiaTheme="minorEastAsia" w:hAnsiTheme="minorHAnsi" w:cstheme="minorBidi"/>
                <w:noProof/>
                <w:sz w:val="22"/>
                <w:szCs w:val="22"/>
                <w:lang w:eastAsia="en-GB"/>
              </w:rPr>
              <w:tab/>
            </w:r>
            <w:r w:rsidR="00706782" w:rsidRPr="00645C66">
              <w:rPr>
                <w:rStyle w:val="Hyperlink"/>
                <w:rFonts w:cs="Arial"/>
                <w:noProof/>
                <w:snapToGrid w:val="0"/>
              </w:rPr>
              <w:t>Court Attendance  (Head Teacher)</w:t>
            </w:r>
            <w:r w:rsidR="00706782">
              <w:rPr>
                <w:noProof/>
                <w:webHidden/>
              </w:rPr>
              <w:tab/>
            </w:r>
            <w:r w:rsidR="00706782">
              <w:rPr>
                <w:noProof/>
                <w:webHidden/>
              </w:rPr>
              <w:fldChar w:fldCharType="begin"/>
            </w:r>
            <w:r w:rsidR="00706782">
              <w:rPr>
                <w:noProof/>
                <w:webHidden/>
              </w:rPr>
              <w:instrText xml:space="preserve"> PAGEREF _Toc4158538 \h </w:instrText>
            </w:r>
            <w:r w:rsidR="00706782">
              <w:rPr>
                <w:noProof/>
                <w:webHidden/>
              </w:rPr>
            </w:r>
            <w:r w:rsidR="00706782">
              <w:rPr>
                <w:noProof/>
                <w:webHidden/>
              </w:rPr>
              <w:fldChar w:fldCharType="separate"/>
            </w:r>
            <w:r w:rsidR="0057445C">
              <w:rPr>
                <w:noProof/>
                <w:webHidden/>
              </w:rPr>
              <w:t>9</w:t>
            </w:r>
            <w:r w:rsidR="00706782">
              <w:rPr>
                <w:noProof/>
                <w:webHidden/>
              </w:rPr>
              <w:fldChar w:fldCharType="end"/>
            </w:r>
          </w:hyperlink>
        </w:p>
        <w:p w14:paraId="3456A6E8" w14:textId="5290CF3A" w:rsidR="00706782" w:rsidRDefault="00000000">
          <w:pPr>
            <w:pStyle w:val="TOC1"/>
            <w:rPr>
              <w:rFonts w:asciiTheme="minorHAnsi" w:eastAsiaTheme="minorEastAsia" w:hAnsiTheme="minorHAnsi" w:cstheme="minorBidi"/>
              <w:noProof/>
              <w:sz w:val="22"/>
              <w:szCs w:val="22"/>
              <w:lang w:eastAsia="en-GB"/>
            </w:rPr>
          </w:pPr>
          <w:hyperlink w:anchor="_Toc4158539" w:history="1">
            <w:r w:rsidR="00706782" w:rsidRPr="00645C66">
              <w:rPr>
                <w:rStyle w:val="Hyperlink"/>
                <w:rFonts w:cs="Arial"/>
                <w:noProof/>
                <w:snapToGrid w:val="0"/>
              </w:rPr>
              <w:t>12</w:t>
            </w:r>
            <w:r w:rsidR="00706782">
              <w:rPr>
                <w:rFonts w:asciiTheme="minorHAnsi" w:eastAsiaTheme="minorEastAsia" w:hAnsiTheme="minorHAnsi" w:cstheme="minorBidi"/>
                <w:noProof/>
                <w:sz w:val="22"/>
                <w:szCs w:val="22"/>
                <w:lang w:eastAsia="en-GB"/>
              </w:rPr>
              <w:tab/>
            </w:r>
            <w:r w:rsidR="00706782" w:rsidRPr="00645C66">
              <w:rPr>
                <w:rStyle w:val="Hyperlink"/>
                <w:rFonts w:cs="Arial"/>
                <w:noProof/>
                <w:snapToGrid w:val="0"/>
              </w:rPr>
              <w:t>To attend for interview for another post  (Head Teacher)</w:t>
            </w:r>
            <w:r w:rsidR="00706782">
              <w:rPr>
                <w:noProof/>
                <w:webHidden/>
              </w:rPr>
              <w:tab/>
            </w:r>
            <w:r w:rsidR="00706782">
              <w:rPr>
                <w:noProof/>
                <w:webHidden/>
              </w:rPr>
              <w:fldChar w:fldCharType="begin"/>
            </w:r>
            <w:r w:rsidR="00706782">
              <w:rPr>
                <w:noProof/>
                <w:webHidden/>
              </w:rPr>
              <w:instrText xml:space="preserve"> PAGEREF _Toc4158539 \h </w:instrText>
            </w:r>
            <w:r w:rsidR="00706782">
              <w:rPr>
                <w:noProof/>
                <w:webHidden/>
              </w:rPr>
            </w:r>
            <w:r w:rsidR="00706782">
              <w:rPr>
                <w:noProof/>
                <w:webHidden/>
              </w:rPr>
              <w:fldChar w:fldCharType="separate"/>
            </w:r>
            <w:r w:rsidR="0057445C">
              <w:rPr>
                <w:noProof/>
                <w:webHidden/>
              </w:rPr>
              <w:t>10</w:t>
            </w:r>
            <w:r w:rsidR="00706782">
              <w:rPr>
                <w:noProof/>
                <w:webHidden/>
              </w:rPr>
              <w:fldChar w:fldCharType="end"/>
            </w:r>
          </w:hyperlink>
        </w:p>
        <w:p w14:paraId="7B4DCEF8" w14:textId="52D07C22" w:rsidR="00706782" w:rsidRDefault="00000000">
          <w:pPr>
            <w:pStyle w:val="TOC1"/>
            <w:rPr>
              <w:rFonts w:asciiTheme="minorHAnsi" w:eastAsiaTheme="minorEastAsia" w:hAnsiTheme="minorHAnsi" w:cstheme="minorBidi"/>
              <w:noProof/>
              <w:sz w:val="22"/>
              <w:szCs w:val="22"/>
              <w:lang w:eastAsia="en-GB"/>
            </w:rPr>
          </w:pPr>
          <w:hyperlink w:anchor="_Toc4158540" w:history="1">
            <w:r w:rsidR="00706782" w:rsidRPr="00645C66">
              <w:rPr>
                <w:rStyle w:val="Hyperlink"/>
                <w:rFonts w:cs="Arial"/>
                <w:noProof/>
                <w:snapToGrid w:val="0"/>
              </w:rPr>
              <w:t>13</w:t>
            </w:r>
            <w:r w:rsidR="00706782">
              <w:rPr>
                <w:rFonts w:asciiTheme="minorHAnsi" w:eastAsiaTheme="minorEastAsia" w:hAnsiTheme="minorHAnsi" w:cstheme="minorBidi"/>
                <w:noProof/>
                <w:sz w:val="22"/>
                <w:szCs w:val="22"/>
                <w:lang w:eastAsia="en-GB"/>
              </w:rPr>
              <w:tab/>
            </w:r>
            <w:r w:rsidR="00706782" w:rsidRPr="00645C66">
              <w:rPr>
                <w:rStyle w:val="Hyperlink"/>
                <w:rFonts w:cs="Arial"/>
                <w:noProof/>
                <w:snapToGrid w:val="0"/>
              </w:rPr>
              <w:t>To attend a wedding  (Head Teacher)</w:t>
            </w:r>
            <w:r w:rsidR="00706782">
              <w:rPr>
                <w:noProof/>
                <w:webHidden/>
              </w:rPr>
              <w:tab/>
            </w:r>
            <w:r w:rsidR="00706782">
              <w:rPr>
                <w:noProof/>
                <w:webHidden/>
              </w:rPr>
              <w:fldChar w:fldCharType="begin"/>
            </w:r>
            <w:r w:rsidR="00706782">
              <w:rPr>
                <w:noProof/>
                <w:webHidden/>
              </w:rPr>
              <w:instrText xml:space="preserve"> PAGEREF _Toc4158540 \h </w:instrText>
            </w:r>
            <w:r w:rsidR="00706782">
              <w:rPr>
                <w:noProof/>
                <w:webHidden/>
              </w:rPr>
            </w:r>
            <w:r w:rsidR="00706782">
              <w:rPr>
                <w:noProof/>
                <w:webHidden/>
              </w:rPr>
              <w:fldChar w:fldCharType="separate"/>
            </w:r>
            <w:r w:rsidR="0057445C">
              <w:rPr>
                <w:noProof/>
                <w:webHidden/>
              </w:rPr>
              <w:t>10</w:t>
            </w:r>
            <w:r w:rsidR="00706782">
              <w:rPr>
                <w:noProof/>
                <w:webHidden/>
              </w:rPr>
              <w:fldChar w:fldCharType="end"/>
            </w:r>
          </w:hyperlink>
        </w:p>
        <w:p w14:paraId="730A053D" w14:textId="11D6378D" w:rsidR="00706782" w:rsidRDefault="00000000">
          <w:pPr>
            <w:pStyle w:val="TOC1"/>
            <w:rPr>
              <w:rFonts w:asciiTheme="minorHAnsi" w:eastAsiaTheme="minorEastAsia" w:hAnsiTheme="minorHAnsi" w:cstheme="minorBidi"/>
              <w:noProof/>
              <w:sz w:val="22"/>
              <w:szCs w:val="22"/>
              <w:lang w:eastAsia="en-GB"/>
            </w:rPr>
          </w:pPr>
          <w:hyperlink w:anchor="_Toc4158541" w:history="1">
            <w:r w:rsidR="00706782" w:rsidRPr="00645C66">
              <w:rPr>
                <w:rStyle w:val="Hyperlink"/>
                <w:rFonts w:cs="Arial"/>
                <w:noProof/>
                <w:snapToGrid w:val="0"/>
              </w:rPr>
              <w:t>14</w:t>
            </w:r>
            <w:r w:rsidR="00706782">
              <w:rPr>
                <w:rFonts w:asciiTheme="minorHAnsi" w:eastAsiaTheme="minorEastAsia" w:hAnsiTheme="minorHAnsi" w:cstheme="minorBidi"/>
                <w:noProof/>
                <w:sz w:val="22"/>
                <w:szCs w:val="22"/>
                <w:lang w:eastAsia="en-GB"/>
              </w:rPr>
              <w:tab/>
            </w:r>
            <w:r w:rsidR="00706782" w:rsidRPr="00645C66">
              <w:rPr>
                <w:rStyle w:val="Hyperlink"/>
                <w:rFonts w:cs="Arial"/>
                <w:noProof/>
                <w:snapToGrid w:val="0"/>
              </w:rPr>
              <w:t>To attend an honorific occasion of a close relative  (Head Teacher)</w:t>
            </w:r>
            <w:r w:rsidR="00706782">
              <w:rPr>
                <w:noProof/>
                <w:webHidden/>
              </w:rPr>
              <w:tab/>
            </w:r>
            <w:r w:rsidR="00706782">
              <w:rPr>
                <w:noProof/>
                <w:webHidden/>
              </w:rPr>
              <w:fldChar w:fldCharType="begin"/>
            </w:r>
            <w:r w:rsidR="00706782">
              <w:rPr>
                <w:noProof/>
                <w:webHidden/>
              </w:rPr>
              <w:instrText xml:space="preserve"> PAGEREF _Toc4158541 \h </w:instrText>
            </w:r>
            <w:r w:rsidR="00706782">
              <w:rPr>
                <w:noProof/>
                <w:webHidden/>
              </w:rPr>
            </w:r>
            <w:r w:rsidR="00706782">
              <w:rPr>
                <w:noProof/>
                <w:webHidden/>
              </w:rPr>
              <w:fldChar w:fldCharType="separate"/>
            </w:r>
            <w:r w:rsidR="0057445C">
              <w:rPr>
                <w:noProof/>
                <w:webHidden/>
              </w:rPr>
              <w:t>10</w:t>
            </w:r>
            <w:r w:rsidR="00706782">
              <w:rPr>
                <w:noProof/>
                <w:webHidden/>
              </w:rPr>
              <w:fldChar w:fldCharType="end"/>
            </w:r>
          </w:hyperlink>
        </w:p>
        <w:p w14:paraId="6277ECD2" w14:textId="2D5F7012" w:rsidR="00706782" w:rsidRDefault="00000000">
          <w:pPr>
            <w:pStyle w:val="TOC1"/>
            <w:rPr>
              <w:rFonts w:asciiTheme="minorHAnsi" w:eastAsiaTheme="minorEastAsia" w:hAnsiTheme="minorHAnsi" w:cstheme="minorBidi"/>
              <w:noProof/>
              <w:sz w:val="22"/>
              <w:szCs w:val="22"/>
              <w:lang w:eastAsia="en-GB"/>
            </w:rPr>
          </w:pPr>
          <w:hyperlink w:anchor="_Toc4158542" w:history="1">
            <w:r w:rsidR="00706782" w:rsidRPr="00645C66">
              <w:rPr>
                <w:rStyle w:val="Hyperlink"/>
                <w:rFonts w:cs="Arial"/>
                <w:noProof/>
                <w:snapToGrid w:val="0"/>
              </w:rPr>
              <w:t>15</w:t>
            </w:r>
            <w:r w:rsidR="00706782">
              <w:rPr>
                <w:rFonts w:asciiTheme="minorHAnsi" w:eastAsiaTheme="minorEastAsia" w:hAnsiTheme="minorHAnsi" w:cstheme="minorBidi"/>
                <w:noProof/>
                <w:sz w:val="22"/>
                <w:szCs w:val="22"/>
                <w:lang w:eastAsia="en-GB"/>
              </w:rPr>
              <w:tab/>
            </w:r>
            <w:r w:rsidR="00706782" w:rsidRPr="00645C66">
              <w:rPr>
                <w:rStyle w:val="Hyperlink"/>
                <w:rFonts w:cs="Arial"/>
                <w:noProof/>
                <w:snapToGrid w:val="0"/>
              </w:rPr>
              <w:t>House removal  (Head Teacher)</w:t>
            </w:r>
            <w:r w:rsidR="00706782">
              <w:rPr>
                <w:noProof/>
                <w:webHidden/>
              </w:rPr>
              <w:tab/>
            </w:r>
            <w:r w:rsidR="00706782">
              <w:rPr>
                <w:noProof/>
                <w:webHidden/>
              </w:rPr>
              <w:fldChar w:fldCharType="begin"/>
            </w:r>
            <w:r w:rsidR="00706782">
              <w:rPr>
                <w:noProof/>
                <w:webHidden/>
              </w:rPr>
              <w:instrText xml:space="preserve"> PAGEREF _Toc4158542 \h </w:instrText>
            </w:r>
            <w:r w:rsidR="00706782">
              <w:rPr>
                <w:noProof/>
                <w:webHidden/>
              </w:rPr>
            </w:r>
            <w:r w:rsidR="00706782">
              <w:rPr>
                <w:noProof/>
                <w:webHidden/>
              </w:rPr>
              <w:fldChar w:fldCharType="separate"/>
            </w:r>
            <w:r w:rsidR="0057445C">
              <w:rPr>
                <w:noProof/>
                <w:webHidden/>
              </w:rPr>
              <w:t>11</w:t>
            </w:r>
            <w:r w:rsidR="00706782">
              <w:rPr>
                <w:noProof/>
                <w:webHidden/>
              </w:rPr>
              <w:fldChar w:fldCharType="end"/>
            </w:r>
          </w:hyperlink>
        </w:p>
        <w:p w14:paraId="2DC51147" w14:textId="62259E0F" w:rsidR="00706782" w:rsidRDefault="00000000">
          <w:pPr>
            <w:pStyle w:val="TOC1"/>
            <w:rPr>
              <w:rFonts w:asciiTheme="minorHAnsi" w:eastAsiaTheme="minorEastAsia" w:hAnsiTheme="minorHAnsi" w:cstheme="minorBidi"/>
              <w:noProof/>
              <w:sz w:val="22"/>
              <w:szCs w:val="22"/>
              <w:lang w:eastAsia="en-GB"/>
            </w:rPr>
          </w:pPr>
          <w:hyperlink w:anchor="_Toc4158543" w:history="1">
            <w:r w:rsidR="00706782" w:rsidRPr="00645C66">
              <w:rPr>
                <w:rStyle w:val="Hyperlink"/>
                <w:rFonts w:cs="Arial"/>
                <w:noProof/>
                <w:snapToGrid w:val="0"/>
              </w:rPr>
              <w:t>16</w:t>
            </w:r>
            <w:r w:rsidR="00706782">
              <w:rPr>
                <w:rFonts w:asciiTheme="minorHAnsi" w:eastAsiaTheme="minorEastAsia" w:hAnsiTheme="minorHAnsi" w:cstheme="minorBidi"/>
                <w:noProof/>
                <w:sz w:val="22"/>
                <w:szCs w:val="22"/>
                <w:lang w:eastAsia="en-GB"/>
              </w:rPr>
              <w:tab/>
            </w:r>
            <w:r w:rsidR="00706782" w:rsidRPr="00645C66">
              <w:rPr>
                <w:rStyle w:val="Hyperlink"/>
                <w:rFonts w:cs="Arial"/>
                <w:noProof/>
                <w:snapToGrid w:val="0"/>
              </w:rPr>
              <w:t>Attendance at annual camp of TAVR/RNVR  (Head Teacher)</w:t>
            </w:r>
            <w:r w:rsidR="00706782">
              <w:rPr>
                <w:noProof/>
                <w:webHidden/>
              </w:rPr>
              <w:tab/>
            </w:r>
            <w:r w:rsidR="00706782">
              <w:rPr>
                <w:noProof/>
                <w:webHidden/>
              </w:rPr>
              <w:fldChar w:fldCharType="begin"/>
            </w:r>
            <w:r w:rsidR="00706782">
              <w:rPr>
                <w:noProof/>
                <w:webHidden/>
              </w:rPr>
              <w:instrText xml:space="preserve"> PAGEREF _Toc4158543 \h </w:instrText>
            </w:r>
            <w:r w:rsidR="00706782">
              <w:rPr>
                <w:noProof/>
                <w:webHidden/>
              </w:rPr>
            </w:r>
            <w:r w:rsidR="00706782">
              <w:rPr>
                <w:noProof/>
                <w:webHidden/>
              </w:rPr>
              <w:fldChar w:fldCharType="separate"/>
            </w:r>
            <w:r w:rsidR="0057445C">
              <w:rPr>
                <w:noProof/>
                <w:webHidden/>
              </w:rPr>
              <w:t>11</w:t>
            </w:r>
            <w:r w:rsidR="00706782">
              <w:rPr>
                <w:noProof/>
                <w:webHidden/>
              </w:rPr>
              <w:fldChar w:fldCharType="end"/>
            </w:r>
          </w:hyperlink>
        </w:p>
        <w:p w14:paraId="7C34943A" w14:textId="65B81D33" w:rsidR="00706782" w:rsidRDefault="00000000">
          <w:pPr>
            <w:pStyle w:val="TOC1"/>
            <w:rPr>
              <w:rFonts w:asciiTheme="minorHAnsi" w:eastAsiaTheme="minorEastAsia" w:hAnsiTheme="minorHAnsi" w:cstheme="minorBidi"/>
              <w:noProof/>
              <w:sz w:val="22"/>
              <w:szCs w:val="22"/>
              <w:lang w:eastAsia="en-GB"/>
            </w:rPr>
          </w:pPr>
          <w:hyperlink w:anchor="_Toc4158544" w:history="1">
            <w:r w:rsidR="00706782" w:rsidRPr="00645C66">
              <w:rPr>
                <w:rStyle w:val="Hyperlink"/>
                <w:rFonts w:cs="Arial"/>
                <w:noProof/>
                <w:snapToGrid w:val="0"/>
              </w:rPr>
              <w:t>17</w:t>
            </w:r>
            <w:r w:rsidR="00706782">
              <w:rPr>
                <w:rFonts w:asciiTheme="minorHAnsi" w:eastAsiaTheme="minorEastAsia" w:hAnsiTheme="minorHAnsi" w:cstheme="minorBidi"/>
                <w:noProof/>
                <w:sz w:val="22"/>
                <w:szCs w:val="22"/>
                <w:lang w:eastAsia="en-GB"/>
              </w:rPr>
              <w:tab/>
            </w:r>
            <w:r w:rsidR="00706782" w:rsidRPr="00645C66">
              <w:rPr>
                <w:rStyle w:val="Hyperlink"/>
                <w:rFonts w:cs="Arial"/>
                <w:noProof/>
                <w:snapToGrid w:val="0"/>
              </w:rPr>
              <w:t>Study leave  (Head Teacher)</w:t>
            </w:r>
            <w:r w:rsidR="00706782">
              <w:rPr>
                <w:noProof/>
                <w:webHidden/>
              </w:rPr>
              <w:tab/>
            </w:r>
            <w:r w:rsidR="00706782">
              <w:rPr>
                <w:noProof/>
                <w:webHidden/>
              </w:rPr>
              <w:fldChar w:fldCharType="begin"/>
            </w:r>
            <w:r w:rsidR="00706782">
              <w:rPr>
                <w:noProof/>
                <w:webHidden/>
              </w:rPr>
              <w:instrText xml:space="preserve"> PAGEREF _Toc4158544 \h </w:instrText>
            </w:r>
            <w:r w:rsidR="00706782">
              <w:rPr>
                <w:noProof/>
                <w:webHidden/>
              </w:rPr>
            </w:r>
            <w:r w:rsidR="00706782">
              <w:rPr>
                <w:noProof/>
                <w:webHidden/>
              </w:rPr>
              <w:fldChar w:fldCharType="separate"/>
            </w:r>
            <w:r w:rsidR="0057445C">
              <w:rPr>
                <w:noProof/>
                <w:webHidden/>
              </w:rPr>
              <w:t>11</w:t>
            </w:r>
            <w:r w:rsidR="00706782">
              <w:rPr>
                <w:noProof/>
                <w:webHidden/>
              </w:rPr>
              <w:fldChar w:fldCharType="end"/>
            </w:r>
          </w:hyperlink>
        </w:p>
        <w:p w14:paraId="08276132" w14:textId="6A974E8D" w:rsidR="00706782" w:rsidRDefault="00000000">
          <w:pPr>
            <w:pStyle w:val="TOC1"/>
            <w:rPr>
              <w:rFonts w:asciiTheme="minorHAnsi" w:eastAsiaTheme="minorEastAsia" w:hAnsiTheme="minorHAnsi" w:cstheme="minorBidi"/>
              <w:noProof/>
              <w:sz w:val="22"/>
              <w:szCs w:val="22"/>
              <w:lang w:eastAsia="en-GB"/>
            </w:rPr>
          </w:pPr>
          <w:hyperlink w:anchor="_Toc4158545" w:history="1">
            <w:r w:rsidR="00706782" w:rsidRPr="00645C66">
              <w:rPr>
                <w:rStyle w:val="Hyperlink"/>
                <w:rFonts w:cs="Arial"/>
                <w:noProof/>
                <w:snapToGrid w:val="0"/>
              </w:rPr>
              <w:t>18</w:t>
            </w:r>
            <w:r w:rsidR="00706782">
              <w:rPr>
                <w:rFonts w:asciiTheme="minorHAnsi" w:eastAsiaTheme="minorEastAsia" w:hAnsiTheme="minorHAnsi" w:cstheme="minorBidi"/>
                <w:noProof/>
                <w:sz w:val="22"/>
                <w:szCs w:val="22"/>
                <w:lang w:eastAsia="en-GB"/>
              </w:rPr>
              <w:tab/>
            </w:r>
            <w:r w:rsidR="00706782" w:rsidRPr="00645C66">
              <w:rPr>
                <w:rStyle w:val="Hyperlink"/>
                <w:rFonts w:cs="Arial"/>
                <w:noProof/>
                <w:snapToGrid w:val="0"/>
              </w:rPr>
              <w:t>Accompanying groups of children  (Head Teacher)</w:t>
            </w:r>
            <w:r w:rsidR="00706782">
              <w:rPr>
                <w:noProof/>
                <w:webHidden/>
              </w:rPr>
              <w:tab/>
            </w:r>
            <w:r w:rsidR="00706782">
              <w:rPr>
                <w:noProof/>
                <w:webHidden/>
              </w:rPr>
              <w:fldChar w:fldCharType="begin"/>
            </w:r>
            <w:r w:rsidR="00706782">
              <w:rPr>
                <w:noProof/>
                <w:webHidden/>
              </w:rPr>
              <w:instrText xml:space="preserve"> PAGEREF _Toc4158545 \h </w:instrText>
            </w:r>
            <w:r w:rsidR="00706782">
              <w:rPr>
                <w:noProof/>
                <w:webHidden/>
              </w:rPr>
            </w:r>
            <w:r w:rsidR="00706782">
              <w:rPr>
                <w:noProof/>
                <w:webHidden/>
              </w:rPr>
              <w:fldChar w:fldCharType="separate"/>
            </w:r>
            <w:r w:rsidR="0057445C">
              <w:rPr>
                <w:noProof/>
                <w:webHidden/>
              </w:rPr>
              <w:t>11</w:t>
            </w:r>
            <w:r w:rsidR="00706782">
              <w:rPr>
                <w:noProof/>
                <w:webHidden/>
              </w:rPr>
              <w:fldChar w:fldCharType="end"/>
            </w:r>
          </w:hyperlink>
        </w:p>
        <w:p w14:paraId="69C872D5" w14:textId="1B982721" w:rsidR="00706782" w:rsidRDefault="00000000">
          <w:pPr>
            <w:pStyle w:val="TOC1"/>
            <w:rPr>
              <w:rFonts w:asciiTheme="minorHAnsi" w:eastAsiaTheme="minorEastAsia" w:hAnsiTheme="minorHAnsi" w:cstheme="minorBidi"/>
              <w:noProof/>
              <w:sz w:val="22"/>
              <w:szCs w:val="22"/>
              <w:lang w:eastAsia="en-GB"/>
            </w:rPr>
          </w:pPr>
          <w:hyperlink w:anchor="_Toc4158546" w:history="1">
            <w:r w:rsidR="00706782" w:rsidRPr="00645C66">
              <w:rPr>
                <w:rStyle w:val="Hyperlink"/>
                <w:rFonts w:cs="Arial"/>
                <w:noProof/>
                <w:snapToGrid w:val="0"/>
              </w:rPr>
              <w:t>19</w:t>
            </w:r>
            <w:r w:rsidR="00706782">
              <w:rPr>
                <w:rFonts w:asciiTheme="minorHAnsi" w:eastAsiaTheme="minorEastAsia" w:hAnsiTheme="minorHAnsi" w:cstheme="minorBidi"/>
                <w:noProof/>
                <w:sz w:val="22"/>
                <w:szCs w:val="22"/>
                <w:lang w:eastAsia="en-GB"/>
              </w:rPr>
              <w:tab/>
            </w:r>
            <w:r w:rsidR="00706782" w:rsidRPr="00645C66">
              <w:rPr>
                <w:rStyle w:val="Hyperlink"/>
                <w:rFonts w:cs="Arial"/>
                <w:noProof/>
                <w:snapToGrid w:val="0"/>
              </w:rPr>
              <w:t>Holidays during term time</w:t>
            </w:r>
            <w:r w:rsidR="00706782">
              <w:rPr>
                <w:noProof/>
                <w:webHidden/>
              </w:rPr>
              <w:tab/>
            </w:r>
            <w:r w:rsidR="00706782">
              <w:rPr>
                <w:noProof/>
                <w:webHidden/>
              </w:rPr>
              <w:fldChar w:fldCharType="begin"/>
            </w:r>
            <w:r w:rsidR="00706782">
              <w:rPr>
                <w:noProof/>
                <w:webHidden/>
              </w:rPr>
              <w:instrText xml:space="preserve"> PAGEREF _Toc4158546 \h </w:instrText>
            </w:r>
            <w:r w:rsidR="00706782">
              <w:rPr>
                <w:noProof/>
                <w:webHidden/>
              </w:rPr>
            </w:r>
            <w:r w:rsidR="00706782">
              <w:rPr>
                <w:noProof/>
                <w:webHidden/>
              </w:rPr>
              <w:fldChar w:fldCharType="separate"/>
            </w:r>
            <w:r w:rsidR="0057445C">
              <w:rPr>
                <w:noProof/>
                <w:webHidden/>
              </w:rPr>
              <w:t>12</w:t>
            </w:r>
            <w:r w:rsidR="00706782">
              <w:rPr>
                <w:noProof/>
                <w:webHidden/>
              </w:rPr>
              <w:fldChar w:fldCharType="end"/>
            </w:r>
          </w:hyperlink>
        </w:p>
        <w:p w14:paraId="49EA5402" w14:textId="2ABF6EF1" w:rsidR="00706782" w:rsidRDefault="00000000">
          <w:pPr>
            <w:pStyle w:val="TOC1"/>
            <w:rPr>
              <w:rFonts w:asciiTheme="minorHAnsi" w:eastAsiaTheme="minorEastAsia" w:hAnsiTheme="minorHAnsi" w:cstheme="minorBidi"/>
              <w:noProof/>
              <w:sz w:val="22"/>
              <w:szCs w:val="22"/>
              <w:lang w:eastAsia="en-GB"/>
            </w:rPr>
          </w:pPr>
          <w:hyperlink w:anchor="_Toc4158547" w:history="1">
            <w:r w:rsidR="00706782" w:rsidRPr="00645C66">
              <w:rPr>
                <w:rStyle w:val="Hyperlink"/>
                <w:rFonts w:cs="Arial"/>
                <w:noProof/>
                <w:snapToGrid w:val="0"/>
              </w:rPr>
              <w:t>20</w:t>
            </w:r>
            <w:r w:rsidR="00706782">
              <w:rPr>
                <w:rFonts w:asciiTheme="minorHAnsi" w:eastAsiaTheme="minorEastAsia" w:hAnsiTheme="minorHAnsi" w:cstheme="minorBidi"/>
                <w:noProof/>
                <w:sz w:val="22"/>
                <w:szCs w:val="22"/>
                <w:lang w:eastAsia="en-GB"/>
              </w:rPr>
              <w:tab/>
            </w:r>
            <w:r w:rsidR="00706782" w:rsidRPr="00645C66">
              <w:rPr>
                <w:rStyle w:val="Hyperlink"/>
                <w:rFonts w:cs="Arial"/>
                <w:noProof/>
                <w:snapToGrid w:val="0"/>
              </w:rPr>
              <w:t>Accompanying spouse on holidays and business trips</w:t>
            </w:r>
            <w:r w:rsidR="00706782">
              <w:rPr>
                <w:noProof/>
                <w:webHidden/>
              </w:rPr>
              <w:tab/>
            </w:r>
            <w:r w:rsidR="00706782">
              <w:rPr>
                <w:noProof/>
                <w:webHidden/>
              </w:rPr>
              <w:fldChar w:fldCharType="begin"/>
            </w:r>
            <w:r w:rsidR="00706782">
              <w:rPr>
                <w:noProof/>
                <w:webHidden/>
              </w:rPr>
              <w:instrText xml:space="preserve"> PAGEREF _Toc4158547 \h </w:instrText>
            </w:r>
            <w:r w:rsidR="00706782">
              <w:rPr>
                <w:noProof/>
                <w:webHidden/>
              </w:rPr>
            </w:r>
            <w:r w:rsidR="00706782">
              <w:rPr>
                <w:noProof/>
                <w:webHidden/>
              </w:rPr>
              <w:fldChar w:fldCharType="separate"/>
            </w:r>
            <w:r w:rsidR="0057445C">
              <w:rPr>
                <w:noProof/>
                <w:webHidden/>
              </w:rPr>
              <w:t>12</w:t>
            </w:r>
            <w:r w:rsidR="00706782">
              <w:rPr>
                <w:noProof/>
                <w:webHidden/>
              </w:rPr>
              <w:fldChar w:fldCharType="end"/>
            </w:r>
          </w:hyperlink>
        </w:p>
        <w:p w14:paraId="3DA5A984" w14:textId="35E51495" w:rsidR="00706782" w:rsidRDefault="00000000">
          <w:pPr>
            <w:pStyle w:val="TOC1"/>
            <w:rPr>
              <w:rFonts w:asciiTheme="minorHAnsi" w:eastAsiaTheme="minorEastAsia" w:hAnsiTheme="minorHAnsi" w:cstheme="minorBidi"/>
              <w:noProof/>
              <w:sz w:val="22"/>
              <w:szCs w:val="22"/>
              <w:lang w:eastAsia="en-GB"/>
            </w:rPr>
          </w:pPr>
          <w:hyperlink w:anchor="_Toc4158548" w:history="1">
            <w:r w:rsidR="00706782" w:rsidRPr="00645C66">
              <w:rPr>
                <w:rStyle w:val="Hyperlink"/>
                <w:rFonts w:cs="Arial"/>
                <w:noProof/>
                <w:snapToGrid w:val="0"/>
              </w:rPr>
              <w:t>21</w:t>
            </w:r>
            <w:r w:rsidR="00706782">
              <w:rPr>
                <w:rFonts w:asciiTheme="minorHAnsi" w:eastAsiaTheme="minorEastAsia" w:hAnsiTheme="minorHAnsi" w:cstheme="minorBidi"/>
                <w:noProof/>
                <w:sz w:val="22"/>
                <w:szCs w:val="22"/>
                <w:lang w:eastAsia="en-GB"/>
              </w:rPr>
              <w:tab/>
            </w:r>
            <w:r w:rsidR="00706782" w:rsidRPr="00645C66">
              <w:rPr>
                <w:rStyle w:val="Hyperlink"/>
                <w:rFonts w:cs="Arial"/>
                <w:noProof/>
                <w:snapToGrid w:val="0"/>
              </w:rPr>
              <w:t>Leave in connection with sports coaching</w:t>
            </w:r>
            <w:r w:rsidR="00706782">
              <w:rPr>
                <w:noProof/>
                <w:webHidden/>
              </w:rPr>
              <w:tab/>
            </w:r>
            <w:r w:rsidR="00706782">
              <w:rPr>
                <w:noProof/>
                <w:webHidden/>
              </w:rPr>
              <w:fldChar w:fldCharType="begin"/>
            </w:r>
            <w:r w:rsidR="00706782">
              <w:rPr>
                <w:noProof/>
                <w:webHidden/>
              </w:rPr>
              <w:instrText xml:space="preserve"> PAGEREF _Toc4158548 \h </w:instrText>
            </w:r>
            <w:r w:rsidR="00706782">
              <w:rPr>
                <w:noProof/>
                <w:webHidden/>
              </w:rPr>
            </w:r>
            <w:r w:rsidR="00706782">
              <w:rPr>
                <w:noProof/>
                <w:webHidden/>
              </w:rPr>
              <w:fldChar w:fldCharType="separate"/>
            </w:r>
            <w:r w:rsidR="0057445C">
              <w:rPr>
                <w:noProof/>
                <w:webHidden/>
              </w:rPr>
              <w:t>12</w:t>
            </w:r>
            <w:r w:rsidR="00706782">
              <w:rPr>
                <w:noProof/>
                <w:webHidden/>
              </w:rPr>
              <w:fldChar w:fldCharType="end"/>
            </w:r>
          </w:hyperlink>
        </w:p>
        <w:p w14:paraId="17651029" w14:textId="08121944" w:rsidR="00706782" w:rsidRDefault="00000000">
          <w:pPr>
            <w:pStyle w:val="TOC1"/>
            <w:rPr>
              <w:rFonts w:asciiTheme="minorHAnsi" w:eastAsiaTheme="minorEastAsia" w:hAnsiTheme="minorHAnsi" w:cstheme="minorBidi"/>
              <w:noProof/>
              <w:sz w:val="22"/>
              <w:szCs w:val="22"/>
              <w:lang w:eastAsia="en-GB"/>
            </w:rPr>
          </w:pPr>
          <w:hyperlink w:anchor="_Toc4158549" w:history="1">
            <w:r w:rsidR="00706782" w:rsidRPr="00645C66">
              <w:rPr>
                <w:rStyle w:val="Hyperlink"/>
                <w:rFonts w:cs="Arial"/>
                <w:noProof/>
                <w:snapToGrid w:val="0"/>
              </w:rPr>
              <w:t>22</w:t>
            </w:r>
            <w:r w:rsidR="00706782">
              <w:rPr>
                <w:rFonts w:asciiTheme="minorHAnsi" w:eastAsiaTheme="minorEastAsia" w:hAnsiTheme="minorHAnsi" w:cstheme="minorBidi"/>
                <w:noProof/>
                <w:sz w:val="22"/>
                <w:szCs w:val="22"/>
                <w:lang w:eastAsia="en-GB"/>
              </w:rPr>
              <w:tab/>
            </w:r>
            <w:r w:rsidR="00706782" w:rsidRPr="00645C66">
              <w:rPr>
                <w:rStyle w:val="Hyperlink"/>
                <w:rFonts w:cs="Arial"/>
                <w:noProof/>
                <w:snapToGrid w:val="0"/>
              </w:rPr>
              <w:t>Urgent Domestic Distress  (Head Teacher)</w:t>
            </w:r>
            <w:r w:rsidR="00706782">
              <w:rPr>
                <w:noProof/>
                <w:webHidden/>
              </w:rPr>
              <w:tab/>
            </w:r>
            <w:r w:rsidR="00706782">
              <w:rPr>
                <w:noProof/>
                <w:webHidden/>
              </w:rPr>
              <w:fldChar w:fldCharType="begin"/>
            </w:r>
            <w:r w:rsidR="00706782">
              <w:rPr>
                <w:noProof/>
                <w:webHidden/>
              </w:rPr>
              <w:instrText xml:space="preserve"> PAGEREF _Toc4158549 \h </w:instrText>
            </w:r>
            <w:r w:rsidR="00706782">
              <w:rPr>
                <w:noProof/>
                <w:webHidden/>
              </w:rPr>
            </w:r>
            <w:r w:rsidR="00706782">
              <w:rPr>
                <w:noProof/>
                <w:webHidden/>
              </w:rPr>
              <w:fldChar w:fldCharType="separate"/>
            </w:r>
            <w:r w:rsidR="0057445C">
              <w:rPr>
                <w:noProof/>
                <w:webHidden/>
              </w:rPr>
              <w:t>13</w:t>
            </w:r>
            <w:r w:rsidR="00706782">
              <w:rPr>
                <w:noProof/>
                <w:webHidden/>
              </w:rPr>
              <w:fldChar w:fldCharType="end"/>
            </w:r>
          </w:hyperlink>
        </w:p>
        <w:p w14:paraId="1B29BB41" w14:textId="3376B968" w:rsidR="00706782" w:rsidRDefault="00000000">
          <w:pPr>
            <w:pStyle w:val="TOC1"/>
            <w:rPr>
              <w:rFonts w:asciiTheme="minorHAnsi" w:eastAsiaTheme="minorEastAsia" w:hAnsiTheme="minorHAnsi" w:cstheme="minorBidi"/>
              <w:noProof/>
              <w:sz w:val="22"/>
              <w:szCs w:val="22"/>
              <w:lang w:eastAsia="en-GB"/>
            </w:rPr>
          </w:pPr>
          <w:hyperlink w:anchor="_Toc4158550" w:history="1">
            <w:r w:rsidR="00706782" w:rsidRPr="00645C66">
              <w:rPr>
                <w:rStyle w:val="Hyperlink"/>
                <w:rFonts w:cs="Arial"/>
                <w:noProof/>
                <w:snapToGrid w:val="0"/>
              </w:rPr>
              <w:t>22</w:t>
            </w:r>
            <w:r w:rsidR="00706782">
              <w:rPr>
                <w:rFonts w:asciiTheme="minorHAnsi" w:eastAsiaTheme="minorEastAsia" w:hAnsiTheme="minorHAnsi" w:cstheme="minorBidi"/>
                <w:noProof/>
                <w:sz w:val="22"/>
                <w:szCs w:val="22"/>
                <w:lang w:eastAsia="en-GB"/>
              </w:rPr>
              <w:tab/>
            </w:r>
            <w:r w:rsidR="00706782" w:rsidRPr="00645C66">
              <w:rPr>
                <w:rStyle w:val="Hyperlink"/>
                <w:rFonts w:cs="Arial"/>
                <w:noProof/>
                <w:snapToGrid w:val="0"/>
              </w:rPr>
              <w:t>Special Cases  (Chief Education Officer and Head Teacher)</w:t>
            </w:r>
            <w:r w:rsidR="00706782">
              <w:rPr>
                <w:noProof/>
                <w:webHidden/>
              </w:rPr>
              <w:tab/>
            </w:r>
            <w:r w:rsidR="00706782">
              <w:rPr>
                <w:noProof/>
                <w:webHidden/>
              </w:rPr>
              <w:fldChar w:fldCharType="begin"/>
            </w:r>
            <w:r w:rsidR="00706782">
              <w:rPr>
                <w:noProof/>
                <w:webHidden/>
              </w:rPr>
              <w:instrText xml:space="preserve"> PAGEREF _Toc4158550 \h </w:instrText>
            </w:r>
            <w:r w:rsidR="00706782">
              <w:rPr>
                <w:noProof/>
                <w:webHidden/>
              </w:rPr>
            </w:r>
            <w:r w:rsidR="00706782">
              <w:rPr>
                <w:noProof/>
                <w:webHidden/>
              </w:rPr>
              <w:fldChar w:fldCharType="separate"/>
            </w:r>
            <w:r w:rsidR="0057445C">
              <w:rPr>
                <w:noProof/>
                <w:webHidden/>
              </w:rPr>
              <w:t>13</w:t>
            </w:r>
            <w:r w:rsidR="00706782">
              <w:rPr>
                <w:noProof/>
                <w:webHidden/>
              </w:rPr>
              <w:fldChar w:fldCharType="end"/>
            </w:r>
          </w:hyperlink>
        </w:p>
        <w:p w14:paraId="243F8D97" w14:textId="34868594" w:rsidR="00677659" w:rsidRPr="00987FDE" w:rsidRDefault="00677659">
          <w:pPr>
            <w:rPr>
              <w:rFonts w:cs="Arial"/>
              <w:szCs w:val="24"/>
            </w:rPr>
          </w:pPr>
          <w:r w:rsidRPr="00987FDE">
            <w:rPr>
              <w:rFonts w:cs="Arial"/>
              <w:b/>
              <w:bCs/>
              <w:noProof/>
              <w:szCs w:val="24"/>
            </w:rPr>
            <w:fldChar w:fldCharType="end"/>
          </w:r>
        </w:p>
      </w:sdtContent>
    </w:sdt>
    <w:p w14:paraId="3527A78F" w14:textId="77777777" w:rsidR="00FF57C8" w:rsidRPr="00987FDE" w:rsidRDefault="00FF57C8" w:rsidP="00FF57C8">
      <w:pPr>
        <w:ind w:left="567" w:hanging="567"/>
        <w:rPr>
          <w:rFonts w:cs="Arial"/>
          <w:szCs w:val="24"/>
        </w:rPr>
      </w:pPr>
    </w:p>
    <w:p w14:paraId="4D53DA49" w14:textId="77777777" w:rsidR="00FF57C8" w:rsidRPr="00987FDE" w:rsidRDefault="00FF57C8" w:rsidP="00FF57C8">
      <w:pPr>
        <w:widowControl w:val="0"/>
        <w:ind w:left="567" w:hanging="567"/>
        <w:rPr>
          <w:rFonts w:cs="Arial"/>
          <w:b/>
          <w:snapToGrid w:val="0"/>
          <w:color w:val="000000"/>
          <w:szCs w:val="24"/>
        </w:rPr>
      </w:pPr>
    </w:p>
    <w:p w14:paraId="24EA0B59" w14:textId="77777777" w:rsidR="00EB2405" w:rsidRPr="00987FDE" w:rsidRDefault="00EB2405" w:rsidP="00FF57C8">
      <w:pPr>
        <w:widowControl w:val="0"/>
        <w:ind w:left="567" w:hanging="567"/>
        <w:rPr>
          <w:rFonts w:cs="Arial"/>
          <w:b/>
          <w:snapToGrid w:val="0"/>
          <w:color w:val="000000"/>
          <w:szCs w:val="24"/>
        </w:rPr>
      </w:pPr>
    </w:p>
    <w:p w14:paraId="41C20D3B" w14:textId="77777777" w:rsidR="00EB2405" w:rsidRPr="00987FDE" w:rsidRDefault="00EB2405" w:rsidP="00FF57C8">
      <w:pPr>
        <w:widowControl w:val="0"/>
        <w:ind w:left="567" w:hanging="567"/>
        <w:rPr>
          <w:rFonts w:cs="Arial"/>
          <w:b/>
          <w:snapToGrid w:val="0"/>
          <w:color w:val="000000"/>
          <w:szCs w:val="24"/>
        </w:rPr>
      </w:pPr>
    </w:p>
    <w:p w14:paraId="4C82573E" w14:textId="77777777" w:rsidR="003D7790" w:rsidRPr="00987FDE" w:rsidRDefault="003D7790" w:rsidP="00FF57C8">
      <w:pPr>
        <w:widowControl w:val="0"/>
        <w:ind w:left="567" w:hanging="567"/>
        <w:rPr>
          <w:rFonts w:cs="Arial"/>
          <w:b/>
          <w:snapToGrid w:val="0"/>
          <w:color w:val="000000"/>
          <w:szCs w:val="24"/>
        </w:rPr>
      </w:pPr>
    </w:p>
    <w:p w14:paraId="3F59B1F3" w14:textId="77777777" w:rsidR="003D7790" w:rsidRPr="00987FDE" w:rsidRDefault="003D7790" w:rsidP="00FF57C8">
      <w:pPr>
        <w:widowControl w:val="0"/>
        <w:ind w:left="567" w:hanging="567"/>
        <w:rPr>
          <w:rFonts w:cs="Arial"/>
          <w:b/>
          <w:snapToGrid w:val="0"/>
          <w:color w:val="000000"/>
          <w:szCs w:val="24"/>
        </w:rPr>
      </w:pPr>
    </w:p>
    <w:p w14:paraId="6F0C9B9B" w14:textId="77777777" w:rsidR="003D7790" w:rsidRPr="00987FDE" w:rsidRDefault="003D7790" w:rsidP="00FF57C8">
      <w:pPr>
        <w:widowControl w:val="0"/>
        <w:ind w:left="567" w:hanging="567"/>
        <w:rPr>
          <w:rFonts w:cs="Arial"/>
          <w:b/>
          <w:snapToGrid w:val="0"/>
          <w:color w:val="000000"/>
          <w:szCs w:val="24"/>
        </w:rPr>
      </w:pPr>
    </w:p>
    <w:p w14:paraId="51BA6B77" w14:textId="77777777" w:rsidR="00EB2405" w:rsidRPr="00987FDE" w:rsidRDefault="00EB2405" w:rsidP="00FF57C8">
      <w:pPr>
        <w:widowControl w:val="0"/>
        <w:ind w:left="567" w:hanging="567"/>
        <w:rPr>
          <w:rFonts w:cs="Arial"/>
          <w:b/>
          <w:snapToGrid w:val="0"/>
          <w:color w:val="000000"/>
          <w:szCs w:val="24"/>
        </w:rPr>
      </w:pPr>
    </w:p>
    <w:p w14:paraId="77B98C45" w14:textId="77777777" w:rsidR="00FF57C8" w:rsidRPr="00987FDE" w:rsidRDefault="00FF57C8" w:rsidP="00FF57C8">
      <w:pPr>
        <w:widowControl w:val="0"/>
        <w:ind w:left="567" w:hanging="567"/>
        <w:rPr>
          <w:rFonts w:cs="Arial"/>
          <w:b/>
          <w:snapToGrid w:val="0"/>
          <w:color w:val="000000"/>
          <w:szCs w:val="24"/>
        </w:rPr>
      </w:pPr>
    </w:p>
    <w:p w14:paraId="008EBADE" w14:textId="77777777" w:rsidR="00FA137D" w:rsidRDefault="00FA137D">
      <w:pPr>
        <w:rPr>
          <w:rFonts w:eastAsiaTheme="majorEastAsia" w:cs="Arial"/>
          <w:b/>
          <w:bCs/>
          <w:snapToGrid w:val="0"/>
          <w:color w:val="000000"/>
          <w:szCs w:val="24"/>
        </w:rPr>
      </w:pPr>
      <w:r>
        <w:rPr>
          <w:rFonts w:cs="Arial"/>
          <w:snapToGrid w:val="0"/>
          <w:color w:val="000000"/>
          <w:szCs w:val="24"/>
        </w:rPr>
        <w:br w:type="page"/>
      </w:r>
    </w:p>
    <w:p w14:paraId="24471D51" w14:textId="08214CDF" w:rsidR="00FF57C8" w:rsidRPr="00987FDE" w:rsidRDefault="00FF57C8" w:rsidP="00AC6506">
      <w:pPr>
        <w:pStyle w:val="Heading1"/>
        <w:numPr>
          <w:ilvl w:val="0"/>
          <w:numId w:val="2"/>
        </w:numPr>
        <w:ind w:left="567" w:hanging="567"/>
        <w:rPr>
          <w:rFonts w:ascii="Arial" w:hAnsi="Arial" w:cs="Arial"/>
          <w:snapToGrid w:val="0"/>
          <w:color w:val="000000"/>
          <w:sz w:val="24"/>
          <w:szCs w:val="24"/>
        </w:rPr>
      </w:pPr>
      <w:bookmarkStart w:id="0" w:name="_Toc1565543"/>
      <w:bookmarkStart w:id="1" w:name="_Toc4158528"/>
      <w:r w:rsidRPr="00987FDE">
        <w:rPr>
          <w:rFonts w:ascii="Arial" w:hAnsi="Arial" w:cs="Arial"/>
          <w:snapToGrid w:val="0"/>
          <w:color w:val="000000"/>
          <w:sz w:val="24"/>
          <w:szCs w:val="24"/>
        </w:rPr>
        <w:lastRenderedPageBreak/>
        <w:t>Introduction</w:t>
      </w:r>
      <w:bookmarkEnd w:id="0"/>
      <w:bookmarkEnd w:id="1"/>
    </w:p>
    <w:p w14:paraId="573C75C8" w14:textId="77777777" w:rsidR="00FF57C8" w:rsidRPr="00987FDE" w:rsidRDefault="00FF57C8" w:rsidP="00AC6506">
      <w:pPr>
        <w:widowControl w:val="0"/>
        <w:ind w:left="567" w:hanging="567"/>
        <w:rPr>
          <w:rFonts w:cs="Arial"/>
          <w:snapToGrid w:val="0"/>
          <w:color w:val="000000"/>
          <w:szCs w:val="24"/>
        </w:rPr>
      </w:pPr>
    </w:p>
    <w:p w14:paraId="57136686" w14:textId="77777777" w:rsidR="00C9292E" w:rsidRPr="00987FDE" w:rsidRDefault="00FF57C8" w:rsidP="00AC6506">
      <w:pPr>
        <w:widowControl w:val="0"/>
        <w:numPr>
          <w:ilvl w:val="1"/>
          <w:numId w:val="2"/>
        </w:numPr>
        <w:spacing w:line="360" w:lineRule="auto"/>
        <w:ind w:left="567" w:hanging="567"/>
        <w:contextualSpacing/>
        <w:jc w:val="both"/>
        <w:rPr>
          <w:rFonts w:cs="Arial"/>
          <w:snapToGrid w:val="0"/>
          <w:color w:val="000000"/>
          <w:szCs w:val="24"/>
        </w:rPr>
      </w:pPr>
      <w:r w:rsidRPr="00987FDE">
        <w:rPr>
          <w:rFonts w:cs="Arial"/>
          <w:snapToGrid w:val="0"/>
          <w:color w:val="000000"/>
          <w:szCs w:val="24"/>
        </w:rPr>
        <w:t xml:space="preserve">This document represents the Council’s policy on special leave during working hours for Teachers and Associated Professionals (referenced in this document as teachers) and must be applied in conjunction </w:t>
      </w:r>
      <w:r w:rsidR="004C5B63" w:rsidRPr="00987FDE">
        <w:rPr>
          <w:rFonts w:cs="Arial"/>
          <w:snapToGrid w:val="0"/>
          <w:color w:val="000000"/>
          <w:szCs w:val="24"/>
        </w:rPr>
        <w:t>with the</w:t>
      </w:r>
      <w:r w:rsidR="001C37FB" w:rsidRPr="00987FDE">
        <w:rPr>
          <w:rFonts w:cs="Arial"/>
          <w:snapToGrid w:val="0"/>
          <w:color w:val="000000"/>
          <w:szCs w:val="24"/>
        </w:rPr>
        <w:t xml:space="preserve"> conditions in </w:t>
      </w:r>
      <w:r w:rsidRPr="00987FDE">
        <w:rPr>
          <w:rFonts w:cs="Arial"/>
          <w:snapToGrid w:val="0"/>
          <w:color w:val="000000"/>
          <w:szCs w:val="24"/>
        </w:rPr>
        <w:t>the SNCT Handbook:</w:t>
      </w:r>
      <w:r w:rsidR="001C37FB" w:rsidRPr="00987FDE">
        <w:rPr>
          <w:rFonts w:cs="Arial"/>
          <w:snapToGrid w:val="0"/>
          <w:color w:val="000000"/>
          <w:szCs w:val="24"/>
        </w:rPr>
        <w:t xml:space="preserve"> </w:t>
      </w:r>
    </w:p>
    <w:p w14:paraId="457F4CD4" w14:textId="30A4E02E" w:rsidR="001C37FB" w:rsidRPr="00987FDE" w:rsidRDefault="00000000" w:rsidP="009D2434">
      <w:pPr>
        <w:widowControl w:val="0"/>
        <w:spacing w:line="360" w:lineRule="auto"/>
        <w:ind w:left="567"/>
        <w:contextualSpacing/>
        <w:jc w:val="both"/>
        <w:rPr>
          <w:rFonts w:cs="Arial"/>
          <w:snapToGrid w:val="0"/>
          <w:color w:val="000000"/>
          <w:szCs w:val="24"/>
        </w:rPr>
      </w:pPr>
      <w:hyperlink r:id="rId8" w:history="1">
        <w:r w:rsidR="009D2434" w:rsidRPr="00E11773">
          <w:rPr>
            <w:rStyle w:val="Hyperlink"/>
            <w:rFonts w:cs="Arial"/>
            <w:snapToGrid w:val="0"/>
            <w:szCs w:val="24"/>
          </w:rPr>
          <w:t>http://www.snct.org.uk/wiki/index.php?title=Part_2</w:t>
        </w:r>
      </w:hyperlink>
    </w:p>
    <w:p w14:paraId="3FB32C52" w14:textId="77777777" w:rsidR="006C3FA8" w:rsidRPr="00987FDE" w:rsidRDefault="006C3FA8" w:rsidP="00AC6506">
      <w:pPr>
        <w:widowControl w:val="0"/>
        <w:spacing w:line="360" w:lineRule="auto"/>
        <w:ind w:left="567" w:hanging="567"/>
        <w:contextualSpacing/>
        <w:jc w:val="both"/>
        <w:rPr>
          <w:rFonts w:cs="Arial"/>
          <w:snapToGrid w:val="0"/>
          <w:color w:val="000000"/>
          <w:szCs w:val="24"/>
        </w:rPr>
      </w:pPr>
    </w:p>
    <w:p w14:paraId="57B80E52" w14:textId="69B836A4" w:rsidR="00FF57C8" w:rsidRPr="00987FDE" w:rsidRDefault="0079356B" w:rsidP="00AC6506">
      <w:pPr>
        <w:pStyle w:val="ListParagraph"/>
        <w:widowControl w:val="0"/>
        <w:numPr>
          <w:ilvl w:val="1"/>
          <w:numId w:val="2"/>
        </w:numPr>
        <w:spacing w:line="360" w:lineRule="auto"/>
        <w:ind w:left="567" w:hanging="567"/>
        <w:jc w:val="both"/>
        <w:rPr>
          <w:rFonts w:cs="Arial"/>
          <w:snapToGrid w:val="0"/>
          <w:color w:val="000000"/>
          <w:szCs w:val="24"/>
        </w:rPr>
      </w:pPr>
      <w:r>
        <w:rPr>
          <w:rFonts w:cs="Arial"/>
          <w:snapToGrid w:val="0"/>
          <w:color w:val="000000"/>
          <w:szCs w:val="24"/>
        </w:rPr>
        <w:t xml:space="preserve">Requests for </w:t>
      </w:r>
      <w:r w:rsidR="00FF57C8" w:rsidRPr="00987FDE">
        <w:rPr>
          <w:rFonts w:cs="Arial"/>
          <w:snapToGrid w:val="0"/>
          <w:color w:val="000000"/>
          <w:szCs w:val="24"/>
        </w:rPr>
        <w:t xml:space="preserve">special leave which can be approved by the Head Teacher should be </w:t>
      </w:r>
      <w:r w:rsidR="004A7C9E" w:rsidRPr="00987FDE">
        <w:rPr>
          <w:rFonts w:cs="Arial"/>
          <w:snapToGrid w:val="0"/>
          <w:color w:val="000000"/>
          <w:szCs w:val="24"/>
        </w:rPr>
        <w:t xml:space="preserve">applied for and </w:t>
      </w:r>
      <w:r>
        <w:rPr>
          <w:rFonts w:cs="Arial"/>
          <w:snapToGrid w:val="0"/>
          <w:color w:val="000000"/>
          <w:szCs w:val="24"/>
        </w:rPr>
        <w:t>approved</w:t>
      </w:r>
      <w:r w:rsidR="004A7C9E" w:rsidRPr="00987FDE">
        <w:rPr>
          <w:rFonts w:cs="Arial"/>
          <w:snapToGrid w:val="0"/>
          <w:color w:val="000000"/>
          <w:szCs w:val="24"/>
        </w:rPr>
        <w:t xml:space="preserve"> in</w:t>
      </w:r>
      <w:r w:rsidR="00FF57C8" w:rsidRPr="00987FDE">
        <w:rPr>
          <w:rFonts w:cs="Arial"/>
          <w:snapToGrid w:val="0"/>
          <w:color w:val="000000"/>
          <w:szCs w:val="24"/>
        </w:rPr>
        <w:t xml:space="preserve"> </w:t>
      </w:r>
      <w:proofErr w:type="spellStart"/>
      <w:r w:rsidR="00FF57C8" w:rsidRPr="00987FDE">
        <w:rPr>
          <w:rFonts w:cs="Arial"/>
          <w:snapToGrid w:val="0"/>
          <w:color w:val="000000"/>
          <w:szCs w:val="24"/>
        </w:rPr>
        <w:t>i</w:t>
      </w:r>
      <w:r w:rsidR="00E70F24" w:rsidRPr="00987FDE">
        <w:rPr>
          <w:rFonts w:cs="Arial"/>
          <w:snapToGrid w:val="0"/>
          <w:color w:val="000000"/>
          <w:szCs w:val="24"/>
        </w:rPr>
        <w:t>T</w:t>
      </w:r>
      <w:r w:rsidR="00FF57C8" w:rsidRPr="00987FDE">
        <w:rPr>
          <w:rFonts w:cs="Arial"/>
          <w:snapToGrid w:val="0"/>
          <w:color w:val="000000"/>
          <w:szCs w:val="24"/>
        </w:rPr>
        <w:t>rent</w:t>
      </w:r>
      <w:proofErr w:type="spellEnd"/>
      <w:r w:rsidR="00FF57C8" w:rsidRPr="00987FDE">
        <w:rPr>
          <w:rFonts w:cs="Arial"/>
          <w:snapToGrid w:val="0"/>
          <w:color w:val="000000"/>
          <w:szCs w:val="24"/>
        </w:rPr>
        <w:t xml:space="preserve">. Where approval by the Chief Education Officer is </w:t>
      </w:r>
      <w:r w:rsidR="00EB19DF" w:rsidRPr="00987FDE">
        <w:rPr>
          <w:rFonts w:cs="Arial"/>
          <w:snapToGrid w:val="0"/>
          <w:color w:val="000000"/>
          <w:szCs w:val="24"/>
        </w:rPr>
        <w:t>required,</w:t>
      </w:r>
      <w:r w:rsidR="00FF57C8" w:rsidRPr="00987FDE">
        <w:rPr>
          <w:rFonts w:cs="Arial"/>
          <w:snapToGrid w:val="0"/>
          <w:color w:val="000000"/>
          <w:szCs w:val="24"/>
        </w:rPr>
        <w:t xml:space="preserve"> the request should be made by completion and submission of the Request for Special Leave form in Appendix </w:t>
      </w:r>
      <w:r w:rsidR="00FA137D">
        <w:rPr>
          <w:rFonts w:cs="Arial"/>
          <w:snapToGrid w:val="0"/>
          <w:color w:val="000000"/>
          <w:szCs w:val="24"/>
        </w:rPr>
        <w:t>1</w:t>
      </w:r>
      <w:r w:rsidR="00FF57C8" w:rsidRPr="00987FDE">
        <w:rPr>
          <w:rFonts w:cs="Arial"/>
          <w:snapToGrid w:val="0"/>
          <w:color w:val="000000"/>
          <w:szCs w:val="24"/>
        </w:rPr>
        <w:t xml:space="preserve"> as well as being recorded on </w:t>
      </w:r>
      <w:proofErr w:type="spellStart"/>
      <w:r w:rsidR="00FF57C8" w:rsidRPr="00987FDE">
        <w:rPr>
          <w:rFonts w:cs="Arial"/>
          <w:snapToGrid w:val="0"/>
          <w:color w:val="000000"/>
          <w:szCs w:val="24"/>
        </w:rPr>
        <w:t>iTrent</w:t>
      </w:r>
      <w:proofErr w:type="spellEnd"/>
      <w:r w:rsidR="00FF57C8" w:rsidRPr="00987FDE">
        <w:rPr>
          <w:rFonts w:cs="Arial"/>
          <w:snapToGrid w:val="0"/>
          <w:color w:val="000000"/>
          <w:szCs w:val="24"/>
        </w:rPr>
        <w:t xml:space="preserve">. The line manager is responsible for ensuring all requests are recorded. It is important this is done, especially where there are instances where unpaid leave is sought.  </w:t>
      </w:r>
      <w:r w:rsidR="001C37FB" w:rsidRPr="00987FDE">
        <w:rPr>
          <w:rFonts w:cs="Arial"/>
          <w:snapToGrid w:val="0"/>
          <w:color w:val="000000"/>
          <w:szCs w:val="24"/>
        </w:rPr>
        <w:t xml:space="preserve">Requests for </w:t>
      </w:r>
      <w:r w:rsidR="00FF57C8" w:rsidRPr="00987FDE">
        <w:rPr>
          <w:rFonts w:cs="Arial"/>
          <w:snapToGrid w:val="0"/>
          <w:color w:val="000000"/>
          <w:szCs w:val="24"/>
        </w:rPr>
        <w:t>Special</w:t>
      </w:r>
      <w:r w:rsidR="001C37FB" w:rsidRPr="00987FDE">
        <w:rPr>
          <w:rFonts w:cs="Arial"/>
          <w:snapToGrid w:val="0"/>
          <w:color w:val="000000"/>
          <w:szCs w:val="24"/>
        </w:rPr>
        <w:t xml:space="preserve"> leave may</w:t>
      </w:r>
      <w:r w:rsidR="00FE5F1B" w:rsidRPr="00987FDE">
        <w:rPr>
          <w:rFonts w:cs="Arial"/>
          <w:snapToGrid w:val="0"/>
          <w:color w:val="000000"/>
          <w:szCs w:val="24"/>
        </w:rPr>
        <w:t xml:space="preserve"> be</w:t>
      </w:r>
      <w:r w:rsidR="00FF57C8" w:rsidRPr="00987FDE">
        <w:rPr>
          <w:rFonts w:cs="Arial"/>
          <w:snapToGrid w:val="0"/>
          <w:color w:val="000000"/>
          <w:szCs w:val="24"/>
        </w:rPr>
        <w:t xml:space="preserve"> monitored</w:t>
      </w:r>
      <w:r w:rsidR="001C37FB" w:rsidRPr="00987FDE">
        <w:rPr>
          <w:rFonts w:cs="Arial"/>
          <w:snapToGrid w:val="0"/>
          <w:color w:val="000000"/>
          <w:szCs w:val="24"/>
        </w:rPr>
        <w:t xml:space="preserve"> by managers</w:t>
      </w:r>
      <w:r w:rsidR="004A7C9E" w:rsidRPr="00987FDE">
        <w:rPr>
          <w:rFonts w:cs="Arial"/>
          <w:snapToGrid w:val="0"/>
          <w:color w:val="000000"/>
          <w:szCs w:val="24"/>
        </w:rPr>
        <w:t>.</w:t>
      </w:r>
    </w:p>
    <w:p w14:paraId="4B0A3309" w14:textId="77777777" w:rsidR="00FF57C8" w:rsidRPr="00987FDE" w:rsidRDefault="00FF57C8" w:rsidP="00AC6506">
      <w:pPr>
        <w:widowControl w:val="0"/>
        <w:spacing w:line="360" w:lineRule="auto"/>
        <w:ind w:left="567" w:hanging="567"/>
        <w:contextualSpacing/>
        <w:jc w:val="both"/>
        <w:rPr>
          <w:rFonts w:cs="Arial"/>
          <w:snapToGrid w:val="0"/>
          <w:color w:val="000000"/>
          <w:szCs w:val="24"/>
        </w:rPr>
      </w:pPr>
    </w:p>
    <w:p w14:paraId="6154B28A" w14:textId="77777777" w:rsidR="00FF57C8" w:rsidRPr="00987FDE" w:rsidRDefault="00FF57C8" w:rsidP="00AC6506">
      <w:pPr>
        <w:widowControl w:val="0"/>
        <w:numPr>
          <w:ilvl w:val="1"/>
          <w:numId w:val="2"/>
        </w:numPr>
        <w:spacing w:line="360" w:lineRule="auto"/>
        <w:ind w:left="567" w:hanging="567"/>
        <w:contextualSpacing/>
        <w:jc w:val="both"/>
        <w:rPr>
          <w:rFonts w:cs="Arial"/>
          <w:snapToGrid w:val="0"/>
          <w:color w:val="000000"/>
          <w:szCs w:val="24"/>
        </w:rPr>
      </w:pPr>
      <w:r w:rsidRPr="00987FDE">
        <w:rPr>
          <w:rFonts w:cs="Arial"/>
          <w:snapToGrid w:val="0"/>
          <w:color w:val="000000"/>
          <w:szCs w:val="24"/>
        </w:rPr>
        <w:t>Associated professionals, such as Educational Psychologists, Education Support Officers, Quality Improvement Officers and Managers whose leave year is the same as single status employees, and who work 52 weeks, should refer to the Council’s Policy on Attendance and Leave detailed on Connect.</w:t>
      </w:r>
    </w:p>
    <w:p w14:paraId="095242E9" w14:textId="77777777" w:rsidR="00FF57C8" w:rsidRPr="00987FDE" w:rsidRDefault="00FF57C8" w:rsidP="00AC6506">
      <w:pPr>
        <w:widowControl w:val="0"/>
        <w:spacing w:line="360" w:lineRule="auto"/>
        <w:ind w:left="567" w:hanging="567"/>
        <w:contextualSpacing/>
        <w:jc w:val="both"/>
        <w:rPr>
          <w:rFonts w:cs="Arial"/>
          <w:snapToGrid w:val="0"/>
          <w:color w:val="000000"/>
          <w:szCs w:val="24"/>
        </w:rPr>
      </w:pPr>
    </w:p>
    <w:p w14:paraId="33DD91E7" w14:textId="77777777" w:rsidR="00FF57C8" w:rsidRPr="00987FDE" w:rsidRDefault="00FF57C8" w:rsidP="00AC6506">
      <w:pPr>
        <w:widowControl w:val="0"/>
        <w:numPr>
          <w:ilvl w:val="1"/>
          <w:numId w:val="2"/>
        </w:numPr>
        <w:spacing w:line="360" w:lineRule="auto"/>
        <w:ind w:left="567" w:hanging="567"/>
        <w:contextualSpacing/>
        <w:jc w:val="both"/>
        <w:rPr>
          <w:rFonts w:cs="Arial"/>
          <w:snapToGrid w:val="0"/>
          <w:color w:val="000000"/>
          <w:szCs w:val="24"/>
        </w:rPr>
      </w:pPr>
      <w:r w:rsidRPr="00987FDE">
        <w:rPr>
          <w:rFonts w:cs="Arial"/>
          <w:snapToGrid w:val="0"/>
          <w:color w:val="000000"/>
          <w:szCs w:val="24"/>
        </w:rPr>
        <w:t xml:space="preserve">Please note that separate arrangements are in place for maternity leave, adoption leave, paternity leave, parental leave, shared parental leave, sick leave, relocation and removal, annual leave, public holidays and career breaks which are contained within the SNCT Handbook. </w:t>
      </w:r>
    </w:p>
    <w:p w14:paraId="563319AB" w14:textId="77777777" w:rsidR="00FF57C8" w:rsidRPr="00987FDE" w:rsidRDefault="00FF57C8" w:rsidP="00AC6506">
      <w:pPr>
        <w:widowControl w:val="0"/>
        <w:spacing w:line="360" w:lineRule="auto"/>
        <w:ind w:left="567" w:hanging="567"/>
        <w:contextualSpacing/>
        <w:jc w:val="both"/>
        <w:rPr>
          <w:rFonts w:cs="Arial"/>
          <w:snapToGrid w:val="0"/>
          <w:color w:val="000000"/>
          <w:szCs w:val="24"/>
        </w:rPr>
      </w:pPr>
    </w:p>
    <w:p w14:paraId="016C8B4B" w14:textId="77777777" w:rsidR="00FF57C8" w:rsidRPr="00987FDE" w:rsidRDefault="00FF57C8" w:rsidP="00AC6506">
      <w:pPr>
        <w:widowControl w:val="0"/>
        <w:numPr>
          <w:ilvl w:val="1"/>
          <w:numId w:val="2"/>
        </w:numPr>
        <w:spacing w:line="360" w:lineRule="auto"/>
        <w:ind w:left="567" w:hanging="567"/>
        <w:contextualSpacing/>
        <w:jc w:val="both"/>
        <w:rPr>
          <w:rFonts w:cs="Arial"/>
          <w:snapToGrid w:val="0"/>
          <w:color w:val="000000"/>
          <w:szCs w:val="24"/>
        </w:rPr>
      </w:pPr>
      <w:r w:rsidRPr="00987FDE">
        <w:rPr>
          <w:rFonts w:cs="Arial"/>
          <w:snapToGrid w:val="0"/>
          <w:color w:val="000000"/>
          <w:szCs w:val="24"/>
        </w:rPr>
        <w:t>The Council has a separate procedure in place for Adverse Weather which is applicable to all staff.</w:t>
      </w:r>
    </w:p>
    <w:p w14:paraId="3C286B60" w14:textId="77777777" w:rsidR="00FF57C8" w:rsidRPr="00987FDE" w:rsidRDefault="00FF57C8" w:rsidP="00AC6506">
      <w:pPr>
        <w:widowControl w:val="0"/>
        <w:spacing w:line="360" w:lineRule="auto"/>
        <w:ind w:left="567" w:hanging="567"/>
        <w:contextualSpacing/>
        <w:jc w:val="both"/>
        <w:rPr>
          <w:rFonts w:cs="Arial"/>
          <w:snapToGrid w:val="0"/>
          <w:color w:val="000000"/>
          <w:szCs w:val="24"/>
        </w:rPr>
      </w:pPr>
    </w:p>
    <w:p w14:paraId="61365379" w14:textId="77777777" w:rsidR="00FA137D" w:rsidRDefault="00FA137D">
      <w:pPr>
        <w:rPr>
          <w:rFonts w:cs="Arial"/>
          <w:snapToGrid w:val="0"/>
          <w:color w:val="000000"/>
          <w:szCs w:val="24"/>
        </w:rPr>
      </w:pPr>
      <w:r>
        <w:rPr>
          <w:rFonts w:cs="Arial"/>
          <w:snapToGrid w:val="0"/>
          <w:color w:val="000000"/>
          <w:szCs w:val="24"/>
        </w:rPr>
        <w:br w:type="page"/>
      </w:r>
    </w:p>
    <w:p w14:paraId="75AC2561" w14:textId="4A7DD8DF" w:rsidR="00FF57C8" w:rsidRPr="00987FDE" w:rsidRDefault="00FF57C8" w:rsidP="00AC6506">
      <w:pPr>
        <w:widowControl w:val="0"/>
        <w:numPr>
          <w:ilvl w:val="1"/>
          <w:numId w:val="2"/>
        </w:numPr>
        <w:spacing w:line="360" w:lineRule="auto"/>
        <w:ind w:left="567" w:hanging="567"/>
        <w:contextualSpacing/>
        <w:jc w:val="both"/>
        <w:rPr>
          <w:rFonts w:cs="Arial"/>
          <w:snapToGrid w:val="0"/>
          <w:color w:val="000000"/>
          <w:szCs w:val="24"/>
        </w:rPr>
      </w:pPr>
      <w:r w:rsidRPr="00987FDE">
        <w:rPr>
          <w:rFonts w:cs="Arial"/>
          <w:snapToGrid w:val="0"/>
          <w:color w:val="000000"/>
          <w:szCs w:val="24"/>
        </w:rPr>
        <w:lastRenderedPageBreak/>
        <w:t xml:space="preserve">This document encompasses statutory entitlements for special leave and indicates whether special leave will be granted with or without pay. </w:t>
      </w:r>
      <w:r w:rsidR="00EB19DF" w:rsidRPr="00987FDE">
        <w:rPr>
          <w:rFonts w:cs="Arial"/>
          <w:snapToGrid w:val="0"/>
          <w:color w:val="000000"/>
          <w:szCs w:val="24"/>
        </w:rPr>
        <w:t>Generally,</w:t>
      </w:r>
      <w:r w:rsidR="00D35327">
        <w:rPr>
          <w:rFonts w:cs="Arial"/>
          <w:snapToGrid w:val="0"/>
          <w:color w:val="000000"/>
          <w:szCs w:val="24"/>
        </w:rPr>
        <w:t xml:space="preserve"> </w:t>
      </w:r>
      <w:r w:rsidRPr="00987FDE">
        <w:rPr>
          <w:rFonts w:cs="Arial"/>
          <w:snapToGrid w:val="0"/>
          <w:color w:val="000000"/>
          <w:szCs w:val="24"/>
        </w:rPr>
        <w:t>a decision as to whether or not to grant special leave will be determined by the needs of the Council, the Service, length of absence and having due regard to the particular circumstances of the teacher with further specific criteria being given in this document. The Chief Education Officer will delegate to Head Teachers or appropriate line managers the power to grant special leave.</w:t>
      </w:r>
    </w:p>
    <w:p w14:paraId="6822E7EE" w14:textId="77777777" w:rsidR="00FF57C8" w:rsidRPr="00987FDE" w:rsidRDefault="00FF57C8" w:rsidP="00AC6506">
      <w:pPr>
        <w:widowControl w:val="0"/>
        <w:spacing w:line="360" w:lineRule="auto"/>
        <w:ind w:left="567" w:hanging="567"/>
        <w:contextualSpacing/>
        <w:jc w:val="both"/>
        <w:rPr>
          <w:rFonts w:cs="Arial"/>
          <w:snapToGrid w:val="0"/>
          <w:color w:val="000000"/>
          <w:szCs w:val="24"/>
        </w:rPr>
      </w:pPr>
    </w:p>
    <w:p w14:paraId="1E2892AB" w14:textId="77777777" w:rsidR="00FF57C8" w:rsidRPr="00987FDE" w:rsidRDefault="00FF57C8" w:rsidP="00AC6506">
      <w:pPr>
        <w:widowControl w:val="0"/>
        <w:numPr>
          <w:ilvl w:val="1"/>
          <w:numId w:val="2"/>
        </w:numPr>
        <w:spacing w:line="360" w:lineRule="auto"/>
        <w:ind w:left="567" w:hanging="567"/>
        <w:contextualSpacing/>
        <w:jc w:val="both"/>
        <w:rPr>
          <w:rFonts w:cs="Arial"/>
          <w:snapToGrid w:val="0"/>
          <w:color w:val="000000"/>
          <w:szCs w:val="24"/>
        </w:rPr>
      </w:pPr>
      <w:r w:rsidRPr="00987FDE">
        <w:rPr>
          <w:rFonts w:cs="Arial"/>
          <w:snapToGrid w:val="0"/>
          <w:color w:val="000000"/>
          <w:szCs w:val="24"/>
        </w:rPr>
        <w:t>The regulations on leave of absence for all employees of the Council including teachers are based on the principle that employees should not make personal arrangements which conflict with the requirement that they be at work at times previously agreed by the employer, other than in the circumstances outlined in this document. Wherever possible, careful foresight should be exercised and requests for absence submitted well in advance. The need to ensure continuity of educational provision makes it particularly important that these general principles should be consistently applied in the case of teaching staff.</w:t>
      </w:r>
    </w:p>
    <w:p w14:paraId="158F719B" w14:textId="77777777" w:rsidR="00FF57C8" w:rsidRPr="00987FDE" w:rsidRDefault="00FF57C8" w:rsidP="00AC6506">
      <w:pPr>
        <w:widowControl w:val="0"/>
        <w:spacing w:line="360" w:lineRule="auto"/>
        <w:ind w:left="567" w:hanging="567"/>
        <w:contextualSpacing/>
        <w:jc w:val="both"/>
        <w:rPr>
          <w:rFonts w:cs="Arial"/>
          <w:snapToGrid w:val="0"/>
          <w:color w:val="000000"/>
          <w:szCs w:val="24"/>
        </w:rPr>
      </w:pPr>
    </w:p>
    <w:p w14:paraId="3B0605B9" w14:textId="77777777" w:rsidR="00FE5F1B" w:rsidRPr="00987FDE" w:rsidRDefault="00FF57C8" w:rsidP="00AC6506">
      <w:pPr>
        <w:widowControl w:val="0"/>
        <w:numPr>
          <w:ilvl w:val="1"/>
          <w:numId w:val="2"/>
        </w:numPr>
        <w:spacing w:line="360" w:lineRule="auto"/>
        <w:ind w:left="567" w:hanging="567"/>
        <w:contextualSpacing/>
        <w:jc w:val="both"/>
        <w:rPr>
          <w:rFonts w:cs="Arial"/>
          <w:b/>
          <w:snapToGrid w:val="0"/>
          <w:color w:val="000000"/>
          <w:szCs w:val="24"/>
        </w:rPr>
      </w:pPr>
      <w:r w:rsidRPr="00987FDE">
        <w:rPr>
          <w:rFonts w:cs="Arial"/>
          <w:snapToGrid w:val="0"/>
          <w:color w:val="000000"/>
          <w:szCs w:val="24"/>
        </w:rPr>
        <w:t>There is no automatic right to leave of absence with or without pay or any supposition that such leave will be granted. It should also be noted that special leave may be granted within these agreed guidelines, provided arrangements suitable to the Council can be made to cover the duties of the teacher seeking such leave of absence.</w:t>
      </w:r>
    </w:p>
    <w:p w14:paraId="71166FCF" w14:textId="77777777" w:rsidR="00FE5F1B" w:rsidRPr="00987FDE" w:rsidRDefault="00FE5F1B" w:rsidP="00AC6506">
      <w:pPr>
        <w:widowControl w:val="0"/>
        <w:spacing w:line="360" w:lineRule="auto"/>
        <w:ind w:left="567" w:hanging="567"/>
        <w:contextualSpacing/>
        <w:jc w:val="both"/>
        <w:rPr>
          <w:rFonts w:cs="Arial"/>
          <w:b/>
          <w:snapToGrid w:val="0"/>
          <w:color w:val="000000"/>
          <w:szCs w:val="24"/>
        </w:rPr>
      </w:pPr>
    </w:p>
    <w:p w14:paraId="04CC3DBB" w14:textId="77777777" w:rsidR="00FE5F1B" w:rsidRPr="00987FDE" w:rsidRDefault="00FE5F1B" w:rsidP="00AC6506">
      <w:pPr>
        <w:widowControl w:val="0"/>
        <w:numPr>
          <w:ilvl w:val="1"/>
          <w:numId w:val="2"/>
        </w:numPr>
        <w:spacing w:line="360" w:lineRule="auto"/>
        <w:ind w:left="567" w:hanging="567"/>
        <w:contextualSpacing/>
        <w:jc w:val="both"/>
        <w:rPr>
          <w:rFonts w:cs="Arial"/>
          <w:b/>
          <w:snapToGrid w:val="0"/>
          <w:color w:val="000000"/>
          <w:szCs w:val="24"/>
        </w:rPr>
      </w:pPr>
      <w:r w:rsidRPr="00987FDE">
        <w:rPr>
          <w:rFonts w:cs="Arial"/>
          <w:snapToGrid w:val="0"/>
          <w:color w:val="000000"/>
          <w:szCs w:val="24"/>
        </w:rPr>
        <w:t>It should also be noted that this document doesn’t cover time off for trade union duties and activities, which will be in accordance with the Council facilities agreement and as defined under TU legislation</w:t>
      </w:r>
      <w:r w:rsidR="000D0228" w:rsidRPr="00987FDE">
        <w:rPr>
          <w:rFonts w:cs="Arial"/>
          <w:snapToGrid w:val="0"/>
          <w:color w:val="000000"/>
          <w:szCs w:val="24"/>
        </w:rPr>
        <w:t>.</w:t>
      </w:r>
    </w:p>
    <w:p w14:paraId="2A68E735" w14:textId="77777777" w:rsidR="006C3FA8" w:rsidRPr="00987FDE" w:rsidRDefault="006C3FA8" w:rsidP="00AC6506">
      <w:pPr>
        <w:pStyle w:val="Default"/>
        <w:spacing w:line="360" w:lineRule="auto"/>
        <w:ind w:left="567" w:hanging="567"/>
        <w:contextualSpacing/>
        <w:jc w:val="both"/>
        <w:rPr>
          <w:rFonts w:ascii="Arial" w:hAnsi="Arial" w:cs="Arial"/>
          <w:b/>
          <w:snapToGrid w:val="0"/>
        </w:rPr>
      </w:pPr>
    </w:p>
    <w:p w14:paraId="157A9F8B" w14:textId="4EB52C65" w:rsidR="007F02CD" w:rsidRPr="00987FDE" w:rsidRDefault="00FF57C8" w:rsidP="00AC6506">
      <w:pPr>
        <w:pStyle w:val="Default"/>
        <w:numPr>
          <w:ilvl w:val="1"/>
          <w:numId w:val="2"/>
        </w:numPr>
        <w:spacing w:line="360" w:lineRule="auto"/>
        <w:ind w:left="567" w:hanging="567"/>
        <w:contextualSpacing/>
        <w:jc w:val="both"/>
        <w:rPr>
          <w:rFonts w:ascii="Arial" w:hAnsi="Arial" w:cs="Arial"/>
        </w:rPr>
      </w:pPr>
      <w:r w:rsidRPr="00987FDE">
        <w:rPr>
          <w:rFonts w:ascii="Arial" w:hAnsi="Arial" w:cs="Arial"/>
          <w:snapToGrid w:val="0"/>
        </w:rPr>
        <w:t>It is also important that any teacher who requests unpaid leave of absence should be informed that a period of unpaid leave of absence will constitute a break in service which can affect superannuation payments and pension.</w:t>
      </w:r>
    </w:p>
    <w:p w14:paraId="6AE1BAAD" w14:textId="77777777" w:rsidR="00FA137D" w:rsidRDefault="00FA137D">
      <w:pPr>
        <w:rPr>
          <w:rFonts w:eastAsiaTheme="majorEastAsia" w:cs="Arial"/>
          <w:b/>
          <w:bCs/>
          <w:snapToGrid w:val="0"/>
          <w:color w:val="000000"/>
          <w:szCs w:val="24"/>
        </w:rPr>
      </w:pPr>
      <w:r>
        <w:rPr>
          <w:rFonts w:cs="Arial"/>
          <w:snapToGrid w:val="0"/>
          <w:color w:val="000000"/>
          <w:szCs w:val="24"/>
        </w:rPr>
        <w:br w:type="page"/>
      </w:r>
    </w:p>
    <w:p w14:paraId="74E33D09" w14:textId="3DA4A831" w:rsidR="00FF57C8" w:rsidRDefault="00FF57C8" w:rsidP="00FA137D">
      <w:pPr>
        <w:pStyle w:val="Heading1"/>
        <w:numPr>
          <w:ilvl w:val="0"/>
          <w:numId w:val="2"/>
        </w:numPr>
        <w:spacing w:line="360" w:lineRule="auto"/>
        <w:ind w:left="567" w:hanging="567"/>
        <w:contextualSpacing/>
        <w:rPr>
          <w:rFonts w:ascii="Arial" w:hAnsi="Arial" w:cs="Arial"/>
          <w:snapToGrid w:val="0"/>
          <w:color w:val="000000"/>
          <w:sz w:val="24"/>
          <w:szCs w:val="24"/>
        </w:rPr>
      </w:pPr>
      <w:bookmarkStart w:id="2" w:name="_Toc1565544"/>
      <w:bookmarkStart w:id="3" w:name="_Toc4158529"/>
      <w:r w:rsidRPr="00987FDE">
        <w:rPr>
          <w:rFonts w:ascii="Arial" w:hAnsi="Arial" w:cs="Arial"/>
          <w:snapToGrid w:val="0"/>
          <w:color w:val="000000"/>
          <w:sz w:val="24"/>
          <w:szCs w:val="24"/>
        </w:rPr>
        <w:lastRenderedPageBreak/>
        <w:t xml:space="preserve">Serious family illness of a near relative </w:t>
      </w:r>
      <w:r w:rsidR="00FA137D">
        <w:rPr>
          <w:rFonts w:ascii="Arial" w:hAnsi="Arial" w:cs="Arial"/>
          <w:snapToGrid w:val="0"/>
          <w:color w:val="000000"/>
          <w:sz w:val="24"/>
          <w:szCs w:val="24"/>
        </w:rPr>
        <w:br/>
      </w:r>
      <w:r w:rsidRPr="00987FDE">
        <w:rPr>
          <w:rFonts w:ascii="Arial" w:hAnsi="Arial" w:cs="Arial"/>
          <w:snapToGrid w:val="0"/>
          <w:color w:val="000000"/>
          <w:sz w:val="24"/>
          <w:szCs w:val="24"/>
        </w:rPr>
        <w:t>(Head Teacher and Chief Education Officer)</w:t>
      </w:r>
      <w:bookmarkEnd w:id="2"/>
      <w:bookmarkEnd w:id="3"/>
    </w:p>
    <w:p w14:paraId="70D53B5C" w14:textId="77777777" w:rsidR="00D35327" w:rsidRPr="00D35327" w:rsidRDefault="00D35327" w:rsidP="00D35327"/>
    <w:p w14:paraId="19C65E55" w14:textId="77777777" w:rsidR="00FF57C8" w:rsidRPr="00987FDE" w:rsidRDefault="00FF57C8" w:rsidP="00FA137D">
      <w:pPr>
        <w:widowControl w:val="0"/>
        <w:spacing w:line="360" w:lineRule="auto"/>
        <w:contextualSpacing/>
        <w:jc w:val="both"/>
        <w:rPr>
          <w:rFonts w:cs="Arial"/>
          <w:snapToGrid w:val="0"/>
          <w:vanish/>
          <w:color w:val="000000"/>
          <w:szCs w:val="24"/>
        </w:rPr>
      </w:pPr>
    </w:p>
    <w:p w14:paraId="6A1DABDB" w14:textId="45A350A5" w:rsidR="00DE09FF" w:rsidRPr="00987FDE" w:rsidRDefault="00FF57C8" w:rsidP="00AC6506">
      <w:pPr>
        <w:widowControl w:val="0"/>
        <w:numPr>
          <w:ilvl w:val="1"/>
          <w:numId w:val="2"/>
        </w:numPr>
        <w:spacing w:line="360" w:lineRule="auto"/>
        <w:ind w:left="567" w:hanging="567"/>
        <w:contextualSpacing/>
        <w:jc w:val="both"/>
        <w:rPr>
          <w:rFonts w:cs="Arial"/>
          <w:b/>
          <w:snapToGrid w:val="0"/>
          <w:color w:val="000000"/>
          <w:szCs w:val="24"/>
        </w:rPr>
      </w:pPr>
      <w:r w:rsidRPr="00987FDE">
        <w:rPr>
          <w:rFonts w:cs="Arial"/>
          <w:color w:val="000000"/>
          <w:szCs w:val="24"/>
          <w:lang w:eastAsia="en-GB"/>
        </w:rPr>
        <w:t>Special leave shall be granted in accordance with the following provisions:- in the case of absence of a teacher owing to the serious illness of a near relative, in-law, co-</w:t>
      </w:r>
      <w:proofErr w:type="spellStart"/>
      <w:r w:rsidRPr="00987FDE">
        <w:rPr>
          <w:rFonts w:cs="Arial"/>
          <w:color w:val="000000"/>
          <w:szCs w:val="24"/>
          <w:lang w:eastAsia="en-GB"/>
        </w:rPr>
        <w:t>habitee</w:t>
      </w:r>
      <w:proofErr w:type="spellEnd"/>
      <w:r w:rsidRPr="00987FDE">
        <w:rPr>
          <w:rFonts w:cs="Arial"/>
          <w:color w:val="000000"/>
          <w:szCs w:val="24"/>
          <w:lang w:eastAsia="en-GB"/>
        </w:rPr>
        <w:t xml:space="preserve"> or foster parent, the authority shall pay salary for not more than </w:t>
      </w:r>
      <w:r w:rsidR="009276F6">
        <w:rPr>
          <w:rFonts w:cs="Arial"/>
          <w:color w:val="000000"/>
          <w:szCs w:val="24"/>
          <w:lang w:eastAsia="en-GB"/>
        </w:rPr>
        <w:t>3</w:t>
      </w:r>
      <w:r w:rsidRPr="00987FDE">
        <w:rPr>
          <w:rFonts w:cs="Arial"/>
          <w:color w:val="000000"/>
          <w:szCs w:val="24"/>
          <w:lang w:eastAsia="en-GB"/>
        </w:rPr>
        <w:t xml:space="preserve"> school days; </w:t>
      </w:r>
      <w:r w:rsidRPr="00987FDE">
        <w:rPr>
          <w:rFonts w:cs="Arial"/>
          <w:snapToGrid w:val="0"/>
          <w:color w:val="000000"/>
          <w:szCs w:val="24"/>
        </w:rPr>
        <w:t xml:space="preserve">The Head Teacher will authorise this via </w:t>
      </w:r>
      <w:proofErr w:type="spellStart"/>
      <w:r w:rsidRPr="00987FDE">
        <w:rPr>
          <w:rFonts w:cs="Arial"/>
          <w:snapToGrid w:val="0"/>
          <w:color w:val="000000"/>
          <w:szCs w:val="24"/>
        </w:rPr>
        <w:t>i</w:t>
      </w:r>
      <w:r w:rsidR="00F914E2" w:rsidRPr="00987FDE">
        <w:rPr>
          <w:rFonts w:cs="Arial"/>
          <w:snapToGrid w:val="0"/>
          <w:color w:val="000000"/>
          <w:szCs w:val="24"/>
        </w:rPr>
        <w:t>T</w:t>
      </w:r>
      <w:r w:rsidRPr="00987FDE">
        <w:rPr>
          <w:rFonts w:cs="Arial"/>
          <w:snapToGrid w:val="0"/>
          <w:color w:val="000000"/>
          <w:szCs w:val="24"/>
        </w:rPr>
        <w:t>rent</w:t>
      </w:r>
      <w:proofErr w:type="spellEnd"/>
      <w:r w:rsidRPr="00987FDE">
        <w:rPr>
          <w:rFonts w:cs="Arial"/>
          <w:snapToGrid w:val="0"/>
          <w:color w:val="000000"/>
          <w:szCs w:val="24"/>
        </w:rPr>
        <w:t>.</w:t>
      </w:r>
      <w:r w:rsidR="006C3FA8" w:rsidRPr="00987FDE">
        <w:rPr>
          <w:rFonts w:cs="Arial"/>
          <w:snapToGrid w:val="0"/>
          <w:color w:val="000000"/>
          <w:szCs w:val="24"/>
        </w:rPr>
        <w:t xml:space="preserve">  </w:t>
      </w:r>
      <w:r w:rsidRPr="00987FDE">
        <w:rPr>
          <w:rFonts w:cs="Arial"/>
          <w:snapToGrid w:val="0"/>
          <w:color w:val="000000"/>
          <w:szCs w:val="24"/>
        </w:rPr>
        <w:t>If more than 3 days' leave is requested, the request for additional leave should be passed to the Chief Education Officer for consideration / authorisation. The Chief Education Officer will notify the Head Teacher of the decision and the Head Teacher will then inform the teacher of the outcome of their application.</w:t>
      </w:r>
      <w:r w:rsidR="00DE09FF" w:rsidRPr="00987FDE">
        <w:rPr>
          <w:rFonts w:cs="Arial"/>
          <w:snapToGrid w:val="0"/>
          <w:color w:val="000000"/>
          <w:szCs w:val="24"/>
        </w:rPr>
        <w:t xml:space="preserve">  Any </w:t>
      </w:r>
      <w:r w:rsidR="00F914E2" w:rsidRPr="00987FDE">
        <w:rPr>
          <w:rFonts w:cs="Arial"/>
          <w:snapToGrid w:val="0"/>
          <w:color w:val="000000"/>
          <w:szCs w:val="24"/>
        </w:rPr>
        <w:t>additional leave</w:t>
      </w:r>
      <w:r w:rsidR="00DE09FF" w:rsidRPr="00987FDE">
        <w:rPr>
          <w:rFonts w:cs="Arial"/>
          <w:snapToGrid w:val="0"/>
          <w:color w:val="000000"/>
          <w:szCs w:val="24"/>
        </w:rPr>
        <w:t xml:space="preserve"> approved by the Chief Education Officer over and above the 3 days paid leave will be unpaid leave.</w:t>
      </w:r>
    </w:p>
    <w:p w14:paraId="0F56ED9E" w14:textId="3F533747" w:rsidR="00FF57C8" w:rsidRDefault="00FF57C8" w:rsidP="00FA137D">
      <w:pPr>
        <w:pStyle w:val="Heading1"/>
        <w:numPr>
          <w:ilvl w:val="0"/>
          <w:numId w:val="2"/>
        </w:numPr>
        <w:spacing w:line="360" w:lineRule="auto"/>
        <w:ind w:left="567" w:hanging="567"/>
        <w:contextualSpacing/>
        <w:rPr>
          <w:rFonts w:ascii="Arial" w:hAnsi="Arial" w:cs="Arial"/>
          <w:snapToGrid w:val="0"/>
          <w:color w:val="000000"/>
          <w:sz w:val="24"/>
          <w:szCs w:val="24"/>
        </w:rPr>
      </w:pPr>
      <w:bookmarkStart w:id="4" w:name="_Toc1565545"/>
      <w:bookmarkStart w:id="5" w:name="_Toc4158530"/>
      <w:r w:rsidRPr="00987FDE">
        <w:rPr>
          <w:rFonts w:ascii="Arial" w:hAnsi="Arial" w:cs="Arial"/>
          <w:snapToGrid w:val="0"/>
          <w:color w:val="000000"/>
          <w:sz w:val="24"/>
          <w:szCs w:val="24"/>
        </w:rPr>
        <w:t xml:space="preserve">Illness of a Dependent </w:t>
      </w:r>
      <w:r w:rsidR="00FA137D">
        <w:rPr>
          <w:rFonts w:ascii="Arial" w:hAnsi="Arial" w:cs="Arial"/>
          <w:snapToGrid w:val="0"/>
          <w:color w:val="000000"/>
          <w:sz w:val="24"/>
          <w:szCs w:val="24"/>
        </w:rPr>
        <w:br/>
      </w:r>
      <w:r w:rsidRPr="00987FDE">
        <w:rPr>
          <w:rFonts w:ascii="Arial" w:hAnsi="Arial" w:cs="Arial"/>
          <w:snapToGrid w:val="0"/>
          <w:color w:val="000000"/>
          <w:sz w:val="24"/>
          <w:szCs w:val="24"/>
        </w:rPr>
        <w:t>(Head Teacher and Chief Education Officer)</w:t>
      </w:r>
      <w:bookmarkEnd w:id="4"/>
      <w:bookmarkEnd w:id="5"/>
    </w:p>
    <w:p w14:paraId="767C6632" w14:textId="77777777" w:rsidR="00D35327" w:rsidRPr="00D35327" w:rsidRDefault="00D35327" w:rsidP="00D35327"/>
    <w:p w14:paraId="69C72D92" w14:textId="77777777" w:rsidR="00FF57C8" w:rsidRPr="00987FDE" w:rsidRDefault="00FF57C8" w:rsidP="00FA137D">
      <w:pPr>
        <w:widowControl w:val="0"/>
        <w:spacing w:line="360" w:lineRule="auto"/>
        <w:contextualSpacing/>
        <w:jc w:val="both"/>
        <w:rPr>
          <w:rFonts w:cs="Arial"/>
          <w:snapToGrid w:val="0"/>
          <w:vanish/>
          <w:color w:val="000000"/>
          <w:szCs w:val="24"/>
        </w:rPr>
      </w:pPr>
    </w:p>
    <w:p w14:paraId="192C1EE5" w14:textId="77777777" w:rsidR="00FF57C8" w:rsidRPr="00987FDE" w:rsidRDefault="00FF57C8" w:rsidP="00AC6506">
      <w:pPr>
        <w:widowControl w:val="0"/>
        <w:numPr>
          <w:ilvl w:val="1"/>
          <w:numId w:val="2"/>
        </w:numPr>
        <w:spacing w:line="360" w:lineRule="auto"/>
        <w:ind w:left="567" w:hanging="567"/>
        <w:contextualSpacing/>
        <w:jc w:val="both"/>
        <w:rPr>
          <w:rFonts w:cs="Arial"/>
          <w:snapToGrid w:val="0"/>
          <w:color w:val="000000"/>
          <w:szCs w:val="24"/>
        </w:rPr>
      </w:pPr>
      <w:r w:rsidRPr="00987FDE">
        <w:rPr>
          <w:rFonts w:cs="Arial"/>
          <w:snapToGrid w:val="0"/>
          <w:color w:val="000000"/>
          <w:szCs w:val="24"/>
        </w:rPr>
        <w:t xml:space="preserve">Up to 2 days can be granted with pay in cases where the Head Teacher is satisfied that alternative arrangements for care cannot reasonably be made. Consideration should be given as to whether the teacher could gainfully carry out any work from home for all or part of the period of absence e.g. preparation and correction, curriculum development. </w:t>
      </w:r>
    </w:p>
    <w:p w14:paraId="4CA9FD66" w14:textId="77777777" w:rsidR="00FF57C8" w:rsidRPr="00987FDE" w:rsidRDefault="00FF57C8" w:rsidP="00AC6506">
      <w:pPr>
        <w:widowControl w:val="0"/>
        <w:spacing w:line="360" w:lineRule="auto"/>
        <w:ind w:left="567" w:hanging="567"/>
        <w:contextualSpacing/>
        <w:jc w:val="both"/>
        <w:rPr>
          <w:rFonts w:cs="Arial"/>
          <w:snapToGrid w:val="0"/>
          <w:color w:val="000000"/>
          <w:szCs w:val="24"/>
        </w:rPr>
      </w:pPr>
    </w:p>
    <w:p w14:paraId="306B1376" w14:textId="77777777" w:rsidR="00FF57C8" w:rsidRPr="00987FDE" w:rsidRDefault="00FF57C8" w:rsidP="00AC6506">
      <w:pPr>
        <w:widowControl w:val="0"/>
        <w:numPr>
          <w:ilvl w:val="1"/>
          <w:numId w:val="2"/>
        </w:numPr>
        <w:spacing w:line="360" w:lineRule="auto"/>
        <w:ind w:left="567" w:hanging="567"/>
        <w:contextualSpacing/>
        <w:jc w:val="both"/>
        <w:rPr>
          <w:rFonts w:cs="Arial"/>
          <w:snapToGrid w:val="0"/>
          <w:color w:val="000000"/>
          <w:szCs w:val="24"/>
        </w:rPr>
      </w:pPr>
      <w:r w:rsidRPr="00987FDE">
        <w:rPr>
          <w:rFonts w:cs="Arial"/>
          <w:snapToGrid w:val="0"/>
          <w:color w:val="000000"/>
          <w:szCs w:val="24"/>
        </w:rPr>
        <w:t xml:space="preserve">Further reasonable unpaid time off may be granted at the discretion of the Chief Education Officer. </w:t>
      </w:r>
    </w:p>
    <w:p w14:paraId="16D674CE" w14:textId="77777777" w:rsidR="00FF57C8" w:rsidRPr="00987FDE" w:rsidRDefault="00FF57C8" w:rsidP="00AC6506">
      <w:pPr>
        <w:spacing w:line="360" w:lineRule="auto"/>
        <w:ind w:left="567" w:hanging="567"/>
        <w:contextualSpacing/>
        <w:jc w:val="both"/>
        <w:rPr>
          <w:rFonts w:cs="Arial"/>
          <w:snapToGrid w:val="0"/>
          <w:color w:val="000000"/>
          <w:szCs w:val="24"/>
        </w:rPr>
      </w:pPr>
    </w:p>
    <w:p w14:paraId="3C4BBBA2" w14:textId="77777777" w:rsidR="00FF57C8" w:rsidRPr="00987FDE" w:rsidRDefault="00FF57C8" w:rsidP="00AC6506">
      <w:pPr>
        <w:widowControl w:val="0"/>
        <w:numPr>
          <w:ilvl w:val="1"/>
          <w:numId w:val="2"/>
        </w:numPr>
        <w:spacing w:line="360" w:lineRule="auto"/>
        <w:ind w:left="567" w:hanging="567"/>
        <w:contextualSpacing/>
        <w:jc w:val="both"/>
        <w:rPr>
          <w:rFonts w:cs="Arial"/>
          <w:snapToGrid w:val="0"/>
          <w:color w:val="000000"/>
          <w:szCs w:val="24"/>
        </w:rPr>
      </w:pPr>
      <w:r w:rsidRPr="00987FDE">
        <w:rPr>
          <w:rFonts w:cs="Arial"/>
          <w:snapToGrid w:val="0"/>
          <w:color w:val="000000"/>
          <w:szCs w:val="24"/>
        </w:rPr>
        <w:t>Employees are entitled to a reasonable amount of time off to take action which is ‘necessary’ in the particular circumstances: what this means will vary from case to case and is likely to depend on, for example, the nature of the incident and whether anyone else is available to help.</w:t>
      </w:r>
    </w:p>
    <w:p w14:paraId="0A65A430" w14:textId="06113563" w:rsidR="00FA137D" w:rsidRDefault="00FA137D">
      <w:pPr>
        <w:rPr>
          <w:rFonts w:cs="Arial"/>
          <w:snapToGrid w:val="0"/>
          <w:color w:val="000000"/>
          <w:szCs w:val="24"/>
        </w:rPr>
      </w:pPr>
    </w:p>
    <w:p w14:paraId="0E545480" w14:textId="77777777" w:rsidR="008273C7" w:rsidRDefault="008273C7">
      <w:pPr>
        <w:rPr>
          <w:rFonts w:cs="Arial"/>
          <w:snapToGrid w:val="0"/>
          <w:color w:val="000000"/>
          <w:szCs w:val="24"/>
        </w:rPr>
      </w:pPr>
      <w:r>
        <w:rPr>
          <w:rFonts w:cs="Arial"/>
          <w:snapToGrid w:val="0"/>
          <w:color w:val="000000"/>
          <w:szCs w:val="24"/>
        </w:rPr>
        <w:br w:type="page"/>
      </w:r>
    </w:p>
    <w:p w14:paraId="3E171FED" w14:textId="5D39D2AE" w:rsidR="00FF57C8" w:rsidRPr="00987FDE" w:rsidRDefault="00FF57C8" w:rsidP="00AC6506">
      <w:pPr>
        <w:numPr>
          <w:ilvl w:val="1"/>
          <w:numId w:val="2"/>
        </w:numPr>
        <w:spacing w:line="360" w:lineRule="auto"/>
        <w:ind w:left="567" w:hanging="567"/>
        <w:contextualSpacing/>
        <w:jc w:val="both"/>
        <w:rPr>
          <w:rFonts w:cs="Arial"/>
          <w:snapToGrid w:val="0"/>
          <w:color w:val="000000"/>
          <w:szCs w:val="24"/>
        </w:rPr>
      </w:pPr>
      <w:r w:rsidRPr="00987FDE">
        <w:rPr>
          <w:rFonts w:cs="Arial"/>
          <w:snapToGrid w:val="0"/>
          <w:color w:val="000000"/>
          <w:szCs w:val="24"/>
        </w:rPr>
        <w:lastRenderedPageBreak/>
        <w:t>In addition to special leave, all employees have a statutory right to take reasonable time off work, without pay, to deal with unexpected or sudden problems concerning a dependant and to make any necessary longer-term arrangements.</w:t>
      </w:r>
    </w:p>
    <w:p w14:paraId="18308990" w14:textId="79D4008F" w:rsidR="00FF57C8" w:rsidRDefault="00FF57C8" w:rsidP="00FA137D">
      <w:pPr>
        <w:pStyle w:val="Heading1"/>
        <w:numPr>
          <w:ilvl w:val="0"/>
          <w:numId w:val="2"/>
        </w:numPr>
        <w:spacing w:line="360" w:lineRule="auto"/>
        <w:ind w:left="567" w:hanging="567"/>
        <w:contextualSpacing/>
        <w:rPr>
          <w:rFonts w:ascii="Arial" w:hAnsi="Arial" w:cs="Arial"/>
          <w:snapToGrid w:val="0"/>
          <w:color w:val="000000"/>
          <w:sz w:val="24"/>
          <w:szCs w:val="24"/>
        </w:rPr>
      </w:pPr>
      <w:bookmarkStart w:id="6" w:name="_Toc1565546"/>
      <w:bookmarkStart w:id="7" w:name="_Toc4158531"/>
      <w:r w:rsidRPr="00987FDE">
        <w:rPr>
          <w:rFonts w:ascii="Arial" w:hAnsi="Arial" w:cs="Arial"/>
          <w:snapToGrid w:val="0"/>
          <w:color w:val="000000"/>
          <w:sz w:val="24"/>
          <w:szCs w:val="24"/>
        </w:rPr>
        <w:t xml:space="preserve">Public duties </w:t>
      </w:r>
      <w:r w:rsidR="00FA137D">
        <w:rPr>
          <w:rFonts w:ascii="Arial" w:hAnsi="Arial" w:cs="Arial"/>
          <w:snapToGrid w:val="0"/>
          <w:color w:val="000000"/>
          <w:sz w:val="24"/>
          <w:szCs w:val="24"/>
        </w:rPr>
        <w:br/>
      </w:r>
      <w:r w:rsidRPr="00987FDE">
        <w:rPr>
          <w:rFonts w:ascii="Arial" w:hAnsi="Arial" w:cs="Arial"/>
          <w:snapToGrid w:val="0"/>
          <w:color w:val="000000"/>
          <w:sz w:val="24"/>
          <w:szCs w:val="24"/>
        </w:rPr>
        <w:t>(Head Teacher and Chief Education Officer)</w:t>
      </w:r>
      <w:bookmarkEnd w:id="6"/>
      <w:bookmarkEnd w:id="7"/>
    </w:p>
    <w:p w14:paraId="18130B6D" w14:textId="77777777" w:rsidR="00FF57C8" w:rsidRPr="00987FDE" w:rsidRDefault="00FF57C8" w:rsidP="00FA137D">
      <w:pPr>
        <w:widowControl w:val="0"/>
        <w:spacing w:line="360" w:lineRule="auto"/>
        <w:contextualSpacing/>
        <w:jc w:val="both"/>
        <w:rPr>
          <w:rFonts w:cs="Arial"/>
          <w:snapToGrid w:val="0"/>
          <w:vanish/>
          <w:color w:val="000000"/>
          <w:szCs w:val="24"/>
        </w:rPr>
      </w:pPr>
    </w:p>
    <w:p w14:paraId="63262EE1" w14:textId="1E8CA7A9" w:rsidR="00261225" w:rsidRDefault="00FF57C8" w:rsidP="00261225">
      <w:pPr>
        <w:widowControl w:val="0"/>
        <w:numPr>
          <w:ilvl w:val="1"/>
          <w:numId w:val="2"/>
        </w:numPr>
        <w:spacing w:line="360" w:lineRule="auto"/>
        <w:ind w:left="567" w:hanging="567"/>
        <w:contextualSpacing/>
        <w:jc w:val="both"/>
        <w:rPr>
          <w:rFonts w:cs="Arial"/>
          <w:snapToGrid w:val="0"/>
          <w:color w:val="000000"/>
          <w:szCs w:val="24"/>
        </w:rPr>
      </w:pPr>
      <w:r w:rsidRPr="00987FDE">
        <w:rPr>
          <w:rFonts w:cs="Arial"/>
          <w:snapToGrid w:val="0"/>
          <w:color w:val="000000"/>
          <w:szCs w:val="24"/>
        </w:rPr>
        <w:t xml:space="preserve">Out of courtesy, an employee who is contemplating undertaking public duties should inform their manager about the likelihood of this. Once an appointment is made, this should be confirmed to the line manager, together with an indication of the approximate number of occasions when time off is likely to be requested. Evidence of occasions when time off is likely to be required must be provided to the Chief Education Officer. Evidence of public duty and voluntary body appointments will be provided by the employee. </w:t>
      </w:r>
      <w:r w:rsidR="00261225" w:rsidRPr="00261225">
        <w:rPr>
          <w:rFonts w:cs="Arial"/>
          <w:snapToGrid w:val="0"/>
          <w:color w:val="000000"/>
          <w:szCs w:val="24"/>
        </w:rPr>
        <w:t>A teacher should be allowed reasonable time off during working hours to perform any of the duties.</w:t>
      </w:r>
    </w:p>
    <w:p w14:paraId="694045B3" w14:textId="77777777" w:rsidR="00261225" w:rsidRDefault="00261225" w:rsidP="008273C7">
      <w:pPr>
        <w:widowControl w:val="0"/>
        <w:spacing w:line="360" w:lineRule="auto"/>
        <w:contextualSpacing/>
        <w:jc w:val="both"/>
        <w:rPr>
          <w:rFonts w:cs="Arial"/>
          <w:snapToGrid w:val="0"/>
          <w:color w:val="000000"/>
          <w:szCs w:val="24"/>
        </w:rPr>
      </w:pPr>
    </w:p>
    <w:p w14:paraId="5D11626B" w14:textId="54971BA4" w:rsidR="00261225" w:rsidRPr="008273C7" w:rsidRDefault="00261225" w:rsidP="00261225">
      <w:pPr>
        <w:widowControl w:val="0"/>
        <w:numPr>
          <w:ilvl w:val="1"/>
          <w:numId w:val="2"/>
        </w:numPr>
        <w:spacing w:line="360" w:lineRule="auto"/>
        <w:ind w:left="567" w:hanging="567"/>
        <w:contextualSpacing/>
        <w:rPr>
          <w:rFonts w:cs="Arial"/>
          <w:snapToGrid w:val="0"/>
          <w:color w:val="000000"/>
          <w:szCs w:val="24"/>
        </w:rPr>
      </w:pPr>
      <w:r w:rsidRPr="008273C7">
        <w:rPr>
          <w:rFonts w:cs="Arial"/>
          <w:snapToGrid w:val="0"/>
          <w:color w:val="000000"/>
          <w:szCs w:val="24"/>
        </w:rPr>
        <w:t xml:space="preserve">Where the appointment is to a </w:t>
      </w:r>
      <w:r w:rsidR="008273C7" w:rsidRPr="008273C7">
        <w:rPr>
          <w:rFonts w:cs="Arial"/>
          <w:snapToGrid w:val="0"/>
          <w:color w:val="000000"/>
          <w:szCs w:val="24"/>
        </w:rPr>
        <w:t xml:space="preserve">public </w:t>
      </w:r>
      <w:r w:rsidRPr="008273C7">
        <w:rPr>
          <w:rFonts w:cs="Arial"/>
          <w:snapToGrid w:val="0"/>
          <w:color w:val="000000"/>
          <w:szCs w:val="24"/>
        </w:rPr>
        <w:t>body and relates directly to a teacher’s work</w:t>
      </w:r>
      <w:r w:rsidR="00D35327">
        <w:rPr>
          <w:rFonts w:cs="Arial"/>
          <w:snapToGrid w:val="0"/>
          <w:color w:val="000000"/>
          <w:szCs w:val="24"/>
        </w:rPr>
        <w:t>,</w:t>
      </w:r>
      <w:r w:rsidRPr="008273C7">
        <w:rPr>
          <w:rFonts w:cs="Arial"/>
          <w:snapToGrid w:val="0"/>
          <w:color w:val="000000"/>
          <w:szCs w:val="24"/>
        </w:rPr>
        <w:t xml:space="preserve"> or the work of the service, a teacher should be allowed reasonable time off with salary to perform duties.</w:t>
      </w:r>
      <w:r w:rsidR="008273C7" w:rsidRPr="008273C7">
        <w:rPr>
          <w:rFonts w:cs="Arial"/>
          <w:snapToGrid w:val="0"/>
          <w:color w:val="000000"/>
          <w:szCs w:val="24"/>
        </w:rPr>
        <w:t xml:space="preserve"> But</w:t>
      </w:r>
      <w:r w:rsidR="008273C7">
        <w:rPr>
          <w:rFonts w:cs="Arial"/>
          <w:snapToGrid w:val="0"/>
          <w:color w:val="000000"/>
          <w:szCs w:val="24"/>
        </w:rPr>
        <w:t xml:space="preserve"> w</w:t>
      </w:r>
      <w:r w:rsidRPr="008273C7">
        <w:rPr>
          <w:rFonts w:cs="Arial"/>
          <w:snapToGrid w:val="0"/>
          <w:color w:val="000000"/>
          <w:szCs w:val="24"/>
        </w:rPr>
        <w:t>here there is no resultant benefit to the education service, leave should be without salary.</w:t>
      </w:r>
    </w:p>
    <w:p w14:paraId="4B281DF0" w14:textId="77777777" w:rsidR="00261225" w:rsidRPr="00261225" w:rsidRDefault="00261225" w:rsidP="00261225">
      <w:pPr>
        <w:widowControl w:val="0"/>
        <w:spacing w:line="360" w:lineRule="auto"/>
        <w:ind w:left="567"/>
        <w:contextualSpacing/>
        <w:rPr>
          <w:rFonts w:cs="Arial"/>
          <w:snapToGrid w:val="0"/>
          <w:color w:val="000000"/>
          <w:szCs w:val="24"/>
        </w:rPr>
      </w:pPr>
    </w:p>
    <w:p w14:paraId="0F0FA863" w14:textId="53022B91" w:rsidR="00FF57C8" w:rsidRPr="00FF2921" w:rsidRDefault="00FF57C8" w:rsidP="00261225">
      <w:pPr>
        <w:widowControl w:val="0"/>
        <w:spacing w:line="360" w:lineRule="auto"/>
        <w:ind w:left="567"/>
        <w:contextualSpacing/>
        <w:rPr>
          <w:rFonts w:cs="Arial"/>
          <w:snapToGrid w:val="0"/>
          <w:color w:val="000000"/>
          <w:szCs w:val="24"/>
        </w:rPr>
      </w:pPr>
      <w:r w:rsidRPr="00FF2921">
        <w:rPr>
          <w:rFonts w:cs="Arial"/>
          <w:snapToGrid w:val="0"/>
          <w:color w:val="000000"/>
          <w:szCs w:val="24"/>
        </w:rPr>
        <w:t>Examples of public duties are:</w:t>
      </w:r>
      <w:r w:rsidR="00FF2921">
        <w:rPr>
          <w:rFonts w:cs="Arial"/>
          <w:snapToGrid w:val="0"/>
          <w:color w:val="000000"/>
          <w:szCs w:val="24"/>
        </w:rPr>
        <w:t xml:space="preserve"> </w:t>
      </w:r>
    </w:p>
    <w:p w14:paraId="66BB8FA4" w14:textId="319BA295" w:rsidR="00FF57C8" w:rsidRPr="00987FDE" w:rsidRDefault="00FF2921" w:rsidP="00A231FA">
      <w:pPr>
        <w:widowControl w:val="0"/>
        <w:spacing w:line="360" w:lineRule="auto"/>
        <w:ind w:left="720"/>
        <w:jc w:val="both"/>
        <w:rPr>
          <w:rFonts w:cs="Arial"/>
          <w:snapToGrid w:val="0"/>
          <w:color w:val="000000"/>
          <w:szCs w:val="24"/>
        </w:rPr>
      </w:pPr>
      <w:r>
        <w:rPr>
          <w:rFonts w:cs="Arial"/>
          <w:snapToGrid w:val="0"/>
          <w:color w:val="000000"/>
          <w:szCs w:val="24"/>
        </w:rPr>
        <w:tab/>
      </w:r>
      <w:r w:rsidR="00FF57C8" w:rsidRPr="00987FDE">
        <w:rPr>
          <w:rFonts w:cs="Arial"/>
          <w:snapToGrid w:val="0"/>
          <w:color w:val="000000"/>
          <w:szCs w:val="24"/>
        </w:rPr>
        <w:t>Justice of the Peace</w:t>
      </w:r>
    </w:p>
    <w:p w14:paraId="448270D4" w14:textId="3AB8F3BD" w:rsidR="00FF57C8" w:rsidRPr="00987FDE" w:rsidRDefault="00FF2921" w:rsidP="00A231FA">
      <w:pPr>
        <w:widowControl w:val="0"/>
        <w:spacing w:line="360" w:lineRule="auto"/>
        <w:ind w:left="720"/>
        <w:jc w:val="both"/>
        <w:rPr>
          <w:rFonts w:cs="Arial"/>
          <w:snapToGrid w:val="0"/>
          <w:color w:val="000000"/>
          <w:szCs w:val="24"/>
        </w:rPr>
      </w:pPr>
      <w:r>
        <w:rPr>
          <w:rFonts w:cs="Arial"/>
          <w:snapToGrid w:val="0"/>
          <w:color w:val="000000"/>
          <w:szCs w:val="24"/>
        </w:rPr>
        <w:tab/>
      </w:r>
      <w:r w:rsidR="00FF57C8" w:rsidRPr="00987FDE">
        <w:rPr>
          <w:rFonts w:cs="Arial"/>
          <w:snapToGrid w:val="0"/>
          <w:color w:val="000000"/>
          <w:szCs w:val="24"/>
        </w:rPr>
        <w:t>Member of a local Authority</w:t>
      </w:r>
    </w:p>
    <w:p w14:paraId="5B2F3E38" w14:textId="3253A5C3" w:rsidR="00FF57C8" w:rsidRPr="00987FDE" w:rsidRDefault="00FF2921" w:rsidP="00A231FA">
      <w:pPr>
        <w:widowControl w:val="0"/>
        <w:spacing w:line="360" w:lineRule="auto"/>
        <w:ind w:left="720"/>
        <w:jc w:val="both"/>
        <w:rPr>
          <w:rFonts w:cs="Arial"/>
          <w:snapToGrid w:val="0"/>
          <w:color w:val="000000"/>
          <w:szCs w:val="24"/>
        </w:rPr>
      </w:pPr>
      <w:r>
        <w:rPr>
          <w:rFonts w:cs="Arial"/>
          <w:snapToGrid w:val="0"/>
          <w:color w:val="000000"/>
          <w:szCs w:val="24"/>
        </w:rPr>
        <w:tab/>
      </w:r>
      <w:r w:rsidR="00FF57C8" w:rsidRPr="00987FDE">
        <w:rPr>
          <w:rFonts w:cs="Arial"/>
          <w:snapToGrid w:val="0"/>
          <w:color w:val="000000"/>
          <w:szCs w:val="24"/>
        </w:rPr>
        <w:t>Member of a statutory tribunal (e.g. member of Children’s Panel,</w:t>
      </w:r>
      <w:r w:rsidR="00A47F21" w:rsidRPr="00987FDE">
        <w:rPr>
          <w:rFonts w:cs="Arial"/>
          <w:snapToGrid w:val="0"/>
          <w:color w:val="000000"/>
          <w:szCs w:val="24"/>
        </w:rPr>
        <w:t xml:space="preserve"> </w:t>
      </w:r>
      <w:r>
        <w:rPr>
          <w:rFonts w:cs="Arial"/>
          <w:snapToGrid w:val="0"/>
          <w:color w:val="000000"/>
          <w:szCs w:val="24"/>
        </w:rPr>
        <w:tab/>
      </w:r>
      <w:r w:rsidR="00FF57C8" w:rsidRPr="00987FDE">
        <w:rPr>
          <w:rFonts w:cs="Arial"/>
          <w:snapToGrid w:val="0"/>
          <w:color w:val="000000"/>
          <w:szCs w:val="24"/>
        </w:rPr>
        <w:t>Employment Tribunal)</w:t>
      </w:r>
    </w:p>
    <w:p w14:paraId="3E72D5F1" w14:textId="2337E4DD" w:rsidR="00FF57C8" w:rsidRPr="00987FDE" w:rsidRDefault="00FF2921" w:rsidP="00A231FA">
      <w:pPr>
        <w:widowControl w:val="0"/>
        <w:spacing w:line="360" w:lineRule="auto"/>
        <w:ind w:left="720"/>
        <w:jc w:val="both"/>
        <w:rPr>
          <w:rFonts w:cs="Arial"/>
          <w:snapToGrid w:val="0"/>
          <w:color w:val="000000"/>
          <w:szCs w:val="24"/>
        </w:rPr>
      </w:pPr>
      <w:r>
        <w:rPr>
          <w:rFonts w:cs="Arial"/>
          <w:snapToGrid w:val="0"/>
          <w:color w:val="000000"/>
          <w:szCs w:val="24"/>
        </w:rPr>
        <w:tab/>
      </w:r>
      <w:r w:rsidR="00FF57C8" w:rsidRPr="00987FDE">
        <w:rPr>
          <w:rFonts w:cs="Arial"/>
          <w:snapToGrid w:val="0"/>
          <w:color w:val="000000"/>
          <w:szCs w:val="24"/>
        </w:rPr>
        <w:t>Member of a Health Board</w:t>
      </w:r>
    </w:p>
    <w:p w14:paraId="56865218" w14:textId="40F5728A" w:rsidR="00FF57C8" w:rsidRPr="00987FDE" w:rsidRDefault="00FF2921" w:rsidP="00A231FA">
      <w:pPr>
        <w:widowControl w:val="0"/>
        <w:spacing w:line="360" w:lineRule="auto"/>
        <w:ind w:left="720"/>
        <w:jc w:val="both"/>
        <w:rPr>
          <w:rFonts w:cs="Arial"/>
          <w:snapToGrid w:val="0"/>
          <w:color w:val="000000"/>
          <w:szCs w:val="24"/>
        </w:rPr>
      </w:pPr>
      <w:r>
        <w:rPr>
          <w:rFonts w:cs="Arial"/>
          <w:snapToGrid w:val="0"/>
          <w:color w:val="000000"/>
          <w:szCs w:val="24"/>
        </w:rPr>
        <w:tab/>
      </w:r>
      <w:r w:rsidR="00FF57C8" w:rsidRPr="00987FDE">
        <w:rPr>
          <w:rFonts w:cs="Arial"/>
          <w:snapToGrid w:val="0"/>
          <w:color w:val="000000"/>
          <w:szCs w:val="24"/>
        </w:rPr>
        <w:t>Member of an NHS Trust</w:t>
      </w:r>
    </w:p>
    <w:p w14:paraId="0EFE882A" w14:textId="1508B851" w:rsidR="00FF2921" w:rsidRDefault="00FF2921" w:rsidP="00A231FA">
      <w:pPr>
        <w:widowControl w:val="0"/>
        <w:spacing w:line="360" w:lineRule="auto"/>
        <w:ind w:left="720"/>
        <w:jc w:val="both"/>
        <w:rPr>
          <w:rFonts w:cs="Arial"/>
          <w:snapToGrid w:val="0"/>
          <w:color w:val="000000"/>
          <w:szCs w:val="24"/>
        </w:rPr>
      </w:pPr>
      <w:r>
        <w:rPr>
          <w:rFonts w:cs="Arial"/>
          <w:snapToGrid w:val="0"/>
          <w:color w:val="000000"/>
          <w:szCs w:val="24"/>
        </w:rPr>
        <w:tab/>
      </w:r>
      <w:r w:rsidR="00FF57C8" w:rsidRPr="00987FDE">
        <w:rPr>
          <w:rFonts w:cs="Arial"/>
          <w:snapToGrid w:val="0"/>
          <w:color w:val="000000"/>
          <w:szCs w:val="24"/>
        </w:rPr>
        <w:t xml:space="preserve">Member of a school or college council </w:t>
      </w:r>
    </w:p>
    <w:p w14:paraId="35798667" w14:textId="77777777" w:rsidR="00D35327" w:rsidRDefault="00FF2921" w:rsidP="00D35327">
      <w:pPr>
        <w:widowControl w:val="0"/>
        <w:spacing w:line="360" w:lineRule="auto"/>
        <w:ind w:left="720"/>
        <w:jc w:val="both"/>
        <w:rPr>
          <w:rFonts w:cs="Arial"/>
          <w:snapToGrid w:val="0"/>
          <w:color w:val="000000"/>
          <w:szCs w:val="24"/>
        </w:rPr>
      </w:pPr>
      <w:r>
        <w:rPr>
          <w:rFonts w:cs="Arial"/>
          <w:snapToGrid w:val="0"/>
          <w:color w:val="000000"/>
          <w:szCs w:val="24"/>
        </w:rPr>
        <w:tab/>
      </w:r>
      <w:r w:rsidRPr="00987FDE">
        <w:rPr>
          <w:rFonts w:cs="Arial"/>
          <w:snapToGrid w:val="0"/>
          <w:color w:val="000000"/>
          <w:szCs w:val="24"/>
        </w:rPr>
        <w:t xml:space="preserve">Member of </w:t>
      </w:r>
      <w:r w:rsidR="00FF57C8" w:rsidRPr="00987FDE">
        <w:rPr>
          <w:rFonts w:cs="Arial"/>
          <w:snapToGrid w:val="0"/>
          <w:color w:val="000000"/>
          <w:szCs w:val="24"/>
        </w:rPr>
        <w:t xml:space="preserve">a body of </w:t>
      </w:r>
      <w:r w:rsidR="001E0385">
        <w:rPr>
          <w:rFonts w:cs="Arial"/>
          <w:snapToGrid w:val="0"/>
          <w:color w:val="000000"/>
          <w:szCs w:val="24"/>
        </w:rPr>
        <w:t xml:space="preserve">a </w:t>
      </w:r>
      <w:r w:rsidR="00FF57C8" w:rsidRPr="00987FDE">
        <w:rPr>
          <w:rFonts w:cs="Arial"/>
          <w:snapToGrid w:val="0"/>
          <w:color w:val="000000"/>
          <w:szCs w:val="24"/>
        </w:rPr>
        <w:t>Higher Education Institute</w:t>
      </w:r>
    </w:p>
    <w:p w14:paraId="2720BC5B" w14:textId="0A0767A8" w:rsidR="00D35327" w:rsidRDefault="00FF57C8" w:rsidP="00D35327">
      <w:pPr>
        <w:widowControl w:val="0"/>
        <w:spacing w:line="360" w:lineRule="auto"/>
        <w:ind w:left="720" w:firstLine="720"/>
        <w:jc w:val="both"/>
        <w:rPr>
          <w:rFonts w:cs="Arial"/>
          <w:snapToGrid w:val="0"/>
          <w:color w:val="000000"/>
          <w:szCs w:val="24"/>
        </w:rPr>
      </w:pPr>
      <w:r w:rsidRPr="00D35327">
        <w:rPr>
          <w:rFonts w:cs="Arial"/>
          <w:snapToGrid w:val="0"/>
          <w:color w:val="000000"/>
          <w:szCs w:val="24"/>
        </w:rPr>
        <w:t>Members of Educational bodies</w:t>
      </w:r>
    </w:p>
    <w:p w14:paraId="59204968" w14:textId="77777777" w:rsidR="00D35327" w:rsidRDefault="00D35327">
      <w:pPr>
        <w:rPr>
          <w:rFonts w:cs="Arial"/>
          <w:snapToGrid w:val="0"/>
          <w:color w:val="000000"/>
          <w:szCs w:val="24"/>
        </w:rPr>
      </w:pPr>
      <w:r>
        <w:rPr>
          <w:rFonts w:cs="Arial"/>
          <w:snapToGrid w:val="0"/>
          <w:color w:val="000000"/>
          <w:szCs w:val="24"/>
        </w:rPr>
        <w:br w:type="page"/>
      </w:r>
    </w:p>
    <w:p w14:paraId="713CC498" w14:textId="3DA73737" w:rsidR="00FF57C8" w:rsidRDefault="00FF57C8" w:rsidP="00FA137D">
      <w:pPr>
        <w:pStyle w:val="Heading1"/>
        <w:numPr>
          <w:ilvl w:val="0"/>
          <w:numId w:val="2"/>
        </w:numPr>
        <w:spacing w:line="360" w:lineRule="auto"/>
        <w:ind w:left="567" w:hanging="567"/>
        <w:contextualSpacing/>
        <w:rPr>
          <w:rFonts w:ascii="Arial" w:hAnsi="Arial" w:cs="Arial"/>
          <w:snapToGrid w:val="0"/>
          <w:color w:val="000000"/>
          <w:sz w:val="24"/>
          <w:szCs w:val="24"/>
        </w:rPr>
      </w:pPr>
      <w:bookmarkStart w:id="8" w:name="_Toc1565547"/>
      <w:bookmarkStart w:id="9" w:name="_Toc4158532"/>
      <w:r w:rsidRPr="00987FDE">
        <w:rPr>
          <w:rFonts w:ascii="Arial" w:hAnsi="Arial" w:cs="Arial"/>
          <w:snapToGrid w:val="0"/>
          <w:color w:val="000000"/>
          <w:sz w:val="24"/>
          <w:szCs w:val="24"/>
        </w:rPr>
        <w:lastRenderedPageBreak/>
        <w:t xml:space="preserve">Holidays or festivals of religious or ethnic groups </w:t>
      </w:r>
      <w:r w:rsidR="00FA137D">
        <w:rPr>
          <w:rFonts w:ascii="Arial" w:hAnsi="Arial" w:cs="Arial"/>
          <w:snapToGrid w:val="0"/>
          <w:color w:val="000000"/>
          <w:sz w:val="24"/>
          <w:szCs w:val="24"/>
        </w:rPr>
        <w:br/>
      </w:r>
      <w:r w:rsidRPr="00987FDE">
        <w:rPr>
          <w:rFonts w:ascii="Arial" w:hAnsi="Arial" w:cs="Arial"/>
          <w:snapToGrid w:val="0"/>
          <w:color w:val="000000"/>
          <w:sz w:val="24"/>
          <w:szCs w:val="24"/>
        </w:rPr>
        <w:t>(Head Teacher and Chief Education Officer)</w:t>
      </w:r>
      <w:bookmarkEnd w:id="8"/>
      <w:bookmarkEnd w:id="9"/>
    </w:p>
    <w:p w14:paraId="4555AF55" w14:textId="77777777" w:rsidR="00FF57C8" w:rsidRPr="00987FDE" w:rsidRDefault="00FF57C8" w:rsidP="00FA137D">
      <w:pPr>
        <w:widowControl w:val="0"/>
        <w:spacing w:line="360" w:lineRule="auto"/>
        <w:contextualSpacing/>
        <w:jc w:val="both"/>
        <w:rPr>
          <w:rFonts w:cs="Arial"/>
          <w:snapToGrid w:val="0"/>
          <w:vanish/>
          <w:color w:val="000000"/>
          <w:szCs w:val="24"/>
        </w:rPr>
      </w:pPr>
    </w:p>
    <w:p w14:paraId="03342D3E" w14:textId="0FB131AE" w:rsidR="00FF57C8" w:rsidRPr="00987FDE" w:rsidRDefault="00FF57C8" w:rsidP="00AC6506">
      <w:pPr>
        <w:pStyle w:val="ListParagraph"/>
        <w:widowControl w:val="0"/>
        <w:numPr>
          <w:ilvl w:val="1"/>
          <w:numId w:val="2"/>
        </w:numPr>
        <w:spacing w:line="360" w:lineRule="auto"/>
        <w:ind w:left="567" w:hanging="567"/>
        <w:jc w:val="both"/>
        <w:rPr>
          <w:rFonts w:cs="Arial"/>
          <w:snapToGrid w:val="0"/>
          <w:color w:val="000000"/>
          <w:szCs w:val="24"/>
        </w:rPr>
      </w:pPr>
      <w:r w:rsidRPr="00987FDE">
        <w:rPr>
          <w:rFonts w:cs="Arial"/>
          <w:snapToGrid w:val="0"/>
          <w:color w:val="000000"/>
          <w:szCs w:val="24"/>
        </w:rPr>
        <w:t>Where not covered by other holidays, 2 days may be granted in any 1 year for religious festivals, one of which can be paid, the other if required would be unpaid. This will be submitted to the Head Teacher for authorisation. Requests for leave beyond 2 days must be referred to the Chief Education Officer who is empowered to grant further leave, which can include no more than one additional day of paid leave. Reasonable notice must be given by the employee.</w:t>
      </w:r>
    </w:p>
    <w:p w14:paraId="03B86371" w14:textId="440C40FD" w:rsidR="00FF57C8" w:rsidRDefault="00FF57C8" w:rsidP="00FA137D">
      <w:pPr>
        <w:pStyle w:val="Heading1"/>
        <w:numPr>
          <w:ilvl w:val="0"/>
          <w:numId w:val="2"/>
        </w:numPr>
        <w:spacing w:line="360" w:lineRule="auto"/>
        <w:ind w:left="567" w:hanging="567"/>
        <w:contextualSpacing/>
        <w:rPr>
          <w:rFonts w:ascii="Arial" w:hAnsi="Arial" w:cs="Arial"/>
          <w:snapToGrid w:val="0"/>
          <w:color w:val="000000"/>
          <w:sz w:val="24"/>
          <w:szCs w:val="24"/>
        </w:rPr>
      </w:pPr>
      <w:bookmarkStart w:id="10" w:name="_Toc1565548"/>
      <w:bookmarkStart w:id="11" w:name="_Toc4158533"/>
      <w:r w:rsidRPr="00987FDE">
        <w:rPr>
          <w:rFonts w:ascii="Arial" w:hAnsi="Arial" w:cs="Arial"/>
          <w:snapToGrid w:val="0"/>
          <w:color w:val="000000"/>
          <w:sz w:val="24"/>
          <w:szCs w:val="24"/>
        </w:rPr>
        <w:t xml:space="preserve">Playing sport in a national championship or in connection with international amateur sporting or cultural events </w:t>
      </w:r>
      <w:r w:rsidR="00FA137D">
        <w:rPr>
          <w:rFonts w:ascii="Arial" w:hAnsi="Arial" w:cs="Arial"/>
          <w:snapToGrid w:val="0"/>
          <w:color w:val="000000"/>
          <w:sz w:val="24"/>
          <w:szCs w:val="24"/>
        </w:rPr>
        <w:br/>
      </w:r>
      <w:r w:rsidRPr="00987FDE">
        <w:rPr>
          <w:rFonts w:ascii="Arial" w:hAnsi="Arial" w:cs="Arial"/>
          <w:snapToGrid w:val="0"/>
          <w:color w:val="000000"/>
          <w:sz w:val="24"/>
          <w:szCs w:val="24"/>
        </w:rPr>
        <w:t>(Chief Education Officer)</w:t>
      </w:r>
      <w:bookmarkEnd w:id="10"/>
      <w:bookmarkEnd w:id="11"/>
    </w:p>
    <w:p w14:paraId="44749CB8" w14:textId="77777777" w:rsidR="00FF57C8" w:rsidRPr="00987FDE" w:rsidRDefault="00FF57C8" w:rsidP="00FA137D">
      <w:pPr>
        <w:widowControl w:val="0"/>
        <w:spacing w:line="360" w:lineRule="auto"/>
        <w:contextualSpacing/>
        <w:jc w:val="both"/>
        <w:rPr>
          <w:rFonts w:cs="Arial"/>
          <w:snapToGrid w:val="0"/>
          <w:vanish/>
          <w:color w:val="000000"/>
          <w:szCs w:val="24"/>
        </w:rPr>
      </w:pPr>
    </w:p>
    <w:p w14:paraId="48AD0C8B" w14:textId="77777777" w:rsidR="00FF57C8" w:rsidRPr="00987FDE" w:rsidRDefault="00FF57C8" w:rsidP="00AC6506">
      <w:pPr>
        <w:widowControl w:val="0"/>
        <w:numPr>
          <w:ilvl w:val="1"/>
          <w:numId w:val="2"/>
        </w:numPr>
        <w:spacing w:line="360" w:lineRule="auto"/>
        <w:ind w:left="567" w:hanging="567"/>
        <w:contextualSpacing/>
        <w:jc w:val="both"/>
        <w:rPr>
          <w:rFonts w:cs="Arial"/>
          <w:snapToGrid w:val="0"/>
          <w:color w:val="000000"/>
          <w:szCs w:val="24"/>
        </w:rPr>
      </w:pPr>
      <w:r w:rsidRPr="00987FDE">
        <w:rPr>
          <w:rFonts w:cs="Arial"/>
          <w:snapToGrid w:val="0"/>
          <w:color w:val="000000"/>
          <w:szCs w:val="24"/>
        </w:rPr>
        <w:t>Leave of absence without salary may be granted to enable a teacher to play in a national sporting championship. Requests should be made to the Chief Education Officer.</w:t>
      </w:r>
    </w:p>
    <w:p w14:paraId="31C71833" w14:textId="77777777" w:rsidR="00FF57C8" w:rsidRPr="00987FDE" w:rsidRDefault="00FF57C8" w:rsidP="00AC6506">
      <w:pPr>
        <w:widowControl w:val="0"/>
        <w:spacing w:line="360" w:lineRule="auto"/>
        <w:ind w:left="567" w:hanging="567"/>
        <w:contextualSpacing/>
        <w:jc w:val="both"/>
        <w:rPr>
          <w:rFonts w:cs="Arial"/>
          <w:snapToGrid w:val="0"/>
          <w:color w:val="000000"/>
          <w:szCs w:val="24"/>
        </w:rPr>
      </w:pPr>
    </w:p>
    <w:p w14:paraId="3DF81EFD" w14:textId="1BCB280D" w:rsidR="00FF57C8" w:rsidRPr="00987FDE" w:rsidRDefault="00FF57C8" w:rsidP="00AC6506">
      <w:pPr>
        <w:widowControl w:val="0"/>
        <w:numPr>
          <w:ilvl w:val="1"/>
          <w:numId w:val="2"/>
        </w:numPr>
        <w:spacing w:line="360" w:lineRule="auto"/>
        <w:ind w:left="567" w:hanging="567"/>
        <w:contextualSpacing/>
        <w:jc w:val="both"/>
        <w:rPr>
          <w:rFonts w:cs="Arial"/>
          <w:snapToGrid w:val="0"/>
          <w:color w:val="000000"/>
          <w:szCs w:val="24"/>
        </w:rPr>
      </w:pPr>
      <w:r w:rsidRPr="00987FDE">
        <w:rPr>
          <w:rFonts w:cs="Arial"/>
          <w:snapToGrid w:val="0"/>
          <w:color w:val="000000"/>
          <w:szCs w:val="24"/>
        </w:rPr>
        <w:t>Where a teacher is asked to represent his/her country at international level, leave of absence shall normally be given with salary. This may include duties such as being a national coach, umpiring/refereeing at international events, competing in international sporting events, participating in important international cultural or artistic events etc. Where, however, any international event involves a country with which relations are politically sensitive, requests for such leave of absence may have to be refused. The number of days (paid/unpaid) will be at the discretion of the Chief Education Officer, to whom all requests should be made.</w:t>
      </w:r>
    </w:p>
    <w:p w14:paraId="455CB387" w14:textId="77777777" w:rsidR="008273C7" w:rsidRDefault="008273C7">
      <w:pPr>
        <w:rPr>
          <w:rFonts w:eastAsiaTheme="majorEastAsia" w:cs="Arial"/>
          <w:b/>
          <w:bCs/>
          <w:snapToGrid w:val="0"/>
          <w:color w:val="000000"/>
          <w:szCs w:val="24"/>
        </w:rPr>
      </w:pPr>
      <w:r>
        <w:rPr>
          <w:rFonts w:cs="Arial"/>
          <w:snapToGrid w:val="0"/>
          <w:color w:val="000000"/>
          <w:szCs w:val="24"/>
        </w:rPr>
        <w:br w:type="page"/>
      </w:r>
    </w:p>
    <w:p w14:paraId="72C9AE2B" w14:textId="14A62817" w:rsidR="00FF57C8" w:rsidRDefault="00FF57C8" w:rsidP="00FA137D">
      <w:pPr>
        <w:pStyle w:val="Heading1"/>
        <w:numPr>
          <w:ilvl w:val="0"/>
          <w:numId w:val="2"/>
        </w:numPr>
        <w:spacing w:line="360" w:lineRule="auto"/>
        <w:ind w:left="567" w:hanging="567"/>
        <w:contextualSpacing/>
        <w:rPr>
          <w:rFonts w:ascii="Arial" w:hAnsi="Arial" w:cs="Arial"/>
          <w:snapToGrid w:val="0"/>
          <w:color w:val="000000"/>
          <w:sz w:val="24"/>
          <w:szCs w:val="24"/>
        </w:rPr>
      </w:pPr>
      <w:bookmarkStart w:id="12" w:name="_Toc1565549"/>
      <w:bookmarkStart w:id="13" w:name="_Toc4158534"/>
      <w:r w:rsidRPr="00987FDE">
        <w:rPr>
          <w:rFonts w:ascii="Arial" w:hAnsi="Arial" w:cs="Arial"/>
          <w:snapToGrid w:val="0"/>
          <w:color w:val="000000"/>
          <w:sz w:val="24"/>
          <w:szCs w:val="24"/>
        </w:rPr>
        <w:lastRenderedPageBreak/>
        <w:t xml:space="preserve">Leave in connection with parliamentary candidacies </w:t>
      </w:r>
      <w:r w:rsidR="00FA137D">
        <w:rPr>
          <w:rFonts w:ascii="Arial" w:hAnsi="Arial" w:cs="Arial"/>
          <w:snapToGrid w:val="0"/>
          <w:color w:val="000000"/>
          <w:sz w:val="24"/>
          <w:szCs w:val="24"/>
        </w:rPr>
        <w:br/>
      </w:r>
      <w:r w:rsidRPr="00987FDE">
        <w:rPr>
          <w:rFonts w:ascii="Arial" w:hAnsi="Arial" w:cs="Arial"/>
          <w:snapToGrid w:val="0"/>
          <w:color w:val="000000"/>
          <w:sz w:val="24"/>
          <w:szCs w:val="24"/>
        </w:rPr>
        <w:t>(Chief Education Officer)</w:t>
      </w:r>
      <w:bookmarkEnd w:id="12"/>
      <w:bookmarkEnd w:id="13"/>
    </w:p>
    <w:p w14:paraId="28F7FC40" w14:textId="77777777" w:rsidR="00FF57C8" w:rsidRPr="00987FDE" w:rsidRDefault="00FF57C8" w:rsidP="00FA137D">
      <w:pPr>
        <w:widowControl w:val="0"/>
        <w:spacing w:line="360" w:lineRule="auto"/>
        <w:contextualSpacing/>
        <w:jc w:val="both"/>
        <w:rPr>
          <w:rFonts w:cs="Arial"/>
          <w:snapToGrid w:val="0"/>
          <w:vanish/>
          <w:color w:val="000000"/>
          <w:szCs w:val="24"/>
        </w:rPr>
      </w:pPr>
    </w:p>
    <w:p w14:paraId="4C94E82F" w14:textId="77777777" w:rsidR="00FF57C8" w:rsidRPr="00987FDE" w:rsidRDefault="00FF57C8" w:rsidP="00AC6506">
      <w:pPr>
        <w:widowControl w:val="0"/>
        <w:numPr>
          <w:ilvl w:val="1"/>
          <w:numId w:val="2"/>
        </w:numPr>
        <w:spacing w:line="360" w:lineRule="auto"/>
        <w:ind w:left="567" w:hanging="567"/>
        <w:contextualSpacing/>
        <w:jc w:val="both"/>
        <w:rPr>
          <w:rFonts w:cs="Arial"/>
          <w:snapToGrid w:val="0"/>
          <w:color w:val="000000"/>
          <w:szCs w:val="24"/>
        </w:rPr>
      </w:pPr>
      <w:r w:rsidRPr="00987FDE">
        <w:rPr>
          <w:rFonts w:cs="Arial"/>
          <w:snapToGrid w:val="0"/>
          <w:color w:val="000000"/>
          <w:szCs w:val="24"/>
        </w:rPr>
        <w:t>Leave of absence will be granted to teachers who are parliamentary candidates.  This leave will be without salary and will be granted at the time of the general election for a period not exceeding 4 weeks. Requests should be made to the Chief Education Officer. Requests for leave as a spouse of a candidate shall normally be refused.</w:t>
      </w:r>
    </w:p>
    <w:p w14:paraId="0E14D771" w14:textId="1657821A" w:rsidR="00FF57C8" w:rsidRPr="00987FDE" w:rsidRDefault="00FF57C8" w:rsidP="00FA137D">
      <w:pPr>
        <w:pStyle w:val="Heading1"/>
        <w:numPr>
          <w:ilvl w:val="0"/>
          <w:numId w:val="2"/>
        </w:numPr>
        <w:spacing w:line="360" w:lineRule="auto"/>
        <w:ind w:left="567" w:hanging="567"/>
        <w:contextualSpacing/>
        <w:rPr>
          <w:rFonts w:ascii="Arial" w:hAnsi="Arial" w:cs="Arial"/>
          <w:snapToGrid w:val="0"/>
          <w:color w:val="000000"/>
          <w:sz w:val="24"/>
          <w:szCs w:val="24"/>
        </w:rPr>
      </w:pPr>
      <w:bookmarkStart w:id="14" w:name="_Toc1565550"/>
      <w:bookmarkStart w:id="15" w:name="_Toc4158535"/>
      <w:r w:rsidRPr="00987FDE">
        <w:rPr>
          <w:rFonts w:ascii="Arial" w:hAnsi="Arial" w:cs="Arial"/>
          <w:snapToGrid w:val="0"/>
          <w:color w:val="000000"/>
          <w:sz w:val="24"/>
          <w:szCs w:val="24"/>
        </w:rPr>
        <w:t xml:space="preserve">Leave in connection with Council elections </w:t>
      </w:r>
      <w:r w:rsidR="00FA137D">
        <w:rPr>
          <w:rFonts w:ascii="Arial" w:hAnsi="Arial" w:cs="Arial"/>
          <w:snapToGrid w:val="0"/>
          <w:color w:val="000000"/>
          <w:sz w:val="24"/>
          <w:szCs w:val="24"/>
        </w:rPr>
        <w:br/>
      </w:r>
      <w:r w:rsidRPr="00987FDE">
        <w:rPr>
          <w:rFonts w:ascii="Arial" w:hAnsi="Arial" w:cs="Arial"/>
          <w:snapToGrid w:val="0"/>
          <w:color w:val="000000"/>
          <w:sz w:val="24"/>
          <w:szCs w:val="24"/>
        </w:rPr>
        <w:t>(Chief Education Officer)</w:t>
      </w:r>
      <w:bookmarkEnd w:id="14"/>
      <w:bookmarkEnd w:id="15"/>
    </w:p>
    <w:p w14:paraId="34E07787" w14:textId="77777777" w:rsidR="00FF57C8" w:rsidRPr="00987FDE" w:rsidRDefault="00FF57C8" w:rsidP="008273C7">
      <w:pPr>
        <w:widowControl w:val="0"/>
        <w:spacing w:line="360" w:lineRule="auto"/>
        <w:contextualSpacing/>
        <w:jc w:val="both"/>
        <w:rPr>
          <w:rFonts w:cs="Arial"/>
          <w:snapToGrid w:val="0"/>
          <w:vanish/>
          <w:color w:val="000000"/>
          <w:szCs w:val="24"/>
        </w:rPr>
      </w:pPr>
    </w:p>
    <w:p w14:paraId="22563C67" w14:textId="77777777" w:rsidR="00FF57C8" w:rsidRPr="00987FDE" w:rsidRDefault="00B509D4" w:rsidP="00AC6506">
      <w:pPr>
        <w:widowControl w:val="0"/>
        <w:spacing w:line="360" w:lineRule="auto"/>
        <w:ind w:left="567" w:hanging="567"/>
        <w:contextualSpacing/>
        <w:jc w:val="both"/>
        <w:rPr>
          <w:rFonts w:cs="Arial"/>
          <w:snapToGrid w:val="0"/>
          <w:color w:val="000000"/>
          <w:szCs w:val="24"/>
        </w:rPr>
      </w:pPr>
      <w:r w:rsidRPr="00987FDE">
        <w:rPr>
          <w:rFonts w:cs="Arial"/>
          <w:snapToGrid w:val="0"/>
          <w:color w:val="000000"/>
          <w:szCs w:val="24"/>
        </w:rPr>
        <w:t>8.1</w:t>
      </w:r>
      <w:r w:rsidRPr="00987FDE">
        <w:rPr>
          <w:rFonts w:cs="Arial"/>
          <w:snapToGrid w:val="0"/>
          <w:color w:val="000000"/>
          <w:szCs w:val="24"/>
        </w:rPr>
        <w:tab/>
      </w:r>
      <w:r w:rsidR="00FF57C8" w:rsidRPr="00987FDE">
        <w:rPr>
          <w:rFonts w:cs="Arial"/>
          <w:snapToGrid w:val="0"/>
          <w:color w:val="000000"/>
          <w:szCs w:val="24"/>
        </w:rPr>
        <w:t>Leave will be granted as for parliamentary candidacies for those teachers who are candidates. The period of leave shall not exceed 1 week. Requests should be made to the Chief Education Officer</w:t>
      </w:r>
      <w:r w:rsidRPr="00987FDE">
        <w:rPr>
          <w:rFonts w:cs="Arial"/>
          <w:snapToGrid w:val="0"/>
          <w:color w:val="000000"/>
          <w:szCs w:val="24"/>
        </w:rPr>
        <w:t>.</w:t>
      </w:r>
    </w:p>
    <w:p w14:paraId="61580465" w14:textId="0E0B7028" w:rsidR="00FF57C8" w:rsidRPr="00987FDE" w:rsidRDefault="00FF57C8" w:rsidP="00FA137D">
      <w:pPr>
        <w:pStyle w:val="Heading1"/>
        <w:numPr>
          <w:ilvl w:val="0"/>
          <w:numId w:val="2"/>
        </w:numPr>
        <w:spacing w:line="360" w:lineRule="auto"/>
        <w:ind w:left="567" w:hanging="567"/>
        <w:contextualSpacing/>
        <w:rPr>
          <w:rFonts w:ascii="Arial" w:hAnsi="Arial" w:cs="Arial"/>
          <w:snapToGrid w:val="0"/>
          <w:color w:val="000000"/>
          <w:sz w:val="24"/>
          <w:szCs w:val="24"/>
        </w:rPr>
      </w:pPr>
      <w:bookmarkStart w:id="16" w:name="_Toc1565551"/>
      <w:bookmarkStart w:id="17" w:name="_Toc4158536"/>
      <w:r w:rsidRPr="00987FDE">
        <w:rPr>
          <w:rFonts w:ascii="Arial" w:hAnsi="Arial" w:cs="Arial"/>
          <w:snapToGrid w:val="0"/>
          <w:color w:val="000000"/>
          <w:sz w:val="24"/>
          <w:szCs w:val="24"/>
        </w:rPr>
        <w:t>Compassionate leave</w:t>
      </w:r>
      <w:r w:rsidR="00FA137D">
        <w:rPr>
          <w:rFonts w:ascii="Arial" w:hAnsi="Arial" w:cs="Arial"/>
          <w:snapToGrid w:val="0"/>
          <w:color w:val="000000"/>
          <w:sz w:val="24"/>
          <w:szCs w:val="24"/>
        </w:rPr>
        <w:br/>
      </w:r>
      <w:r w:rsidRPr="00987FDE">
        <w:rPr>
          <w:rFonts w:ascii="Arial" w:hAnsi="Arial" w:cs="Arial"/>
          <w:snapToGrid w:val="0"/>
          <w:color w:val="000000"/>
          <w:sz w:val="24"/>
          <w:szCs w:val="24"/>
        </w:rPr>
        <w:t>(Head Teacher)</w:t>
      </w:r>
      <w:bookmarkEnd w:id="16"/>
      <w:bookmarkEnd w:id="17"/>
    </w:p>
    <w:p w14:paraId="0609E64C" w14:textId="65611289" w:rsidR="00FF57C8" w:rsidRPr="00987FDE" w:rsidRDefault="00FF57C8" w:rsidP="00AC6506">
      <w:pPr>
        <w:widowControl w:val="0"/>
        <w:spacing w:line="360" w:lineRule="auto"/>
        <w:ind w:left="567" w:hanging="567"/>
        <w:contextualSpacing/>
        <w:jc w:val="both"/>
        <w:rPr>
          <w:rFonts w:cs="Arial"/>
          <w:snapToGrid w:val="0"/>
          <w:color w:val="000000"/>
          <w:szCs w:val="24"/>
        </w:rPr>
      </w:pPr>
    </w:p>
    <w:p w14:paraId="44D4B844" w14:textId="32A036FC" w:rsidR="00FF57C8" w:rsidRPr="00987FDE" w:rsidRDefault="00FF57C8" w:rsidP="00AC6506">
      <w:pPr>
        <w:widowControl w:val="0"/>
        <w:numPr>
          <w:ilvl w:val="1"/>
          <w:numId w:val="2"/>
        </w:numPr>
        <w:spacing w:line="360" w:lineRule="auto"/>
        <w:ind w:left="567" w:hanging="567"/>
        <w:contextualSpacing/>
        <w:jc w:val="both"/>
        <w:rPr>
          <w:rFonts w:cs="Arial"/>
          <w:snapToGrid w:val="0"/>
          <w:color w:val="000000"/>
          <w:szCs w:val="24"/>
        </w:rPr>
      </w:pPr>
      <w:r w:rsidRPr="00987FDE">
        <w:rPr>
          <w:rFonts w:cs="Arial"/>
          <w:color w:val="000000"/>
          <w:szCs w:val="24"/>
          <w:lang w:eastAsia="en-GB"/>
        </w:rPr>
        <w:t>In the case of absence through the bereavement of a near relative, in-law, co-</w:t>
      </w:r>
      <w:proofErr w:type="spellStart"/>
      <w:r w:rsidRPr="00987FDE">
        <w:rPr>
          <w:rFonts w:cs="Arial"/>
          <w:color w:val="000000"/>
          <w:szCs w:val="24"/>
          <w:lang w:eastAsia="en-GB"/>
        </w:rPr>
        <w:t>habitee</w:t>
      </w:r>
      <w:proofErr w:type="spellEnd"/>
      <w:r w:rsidRPr="00987FDE">
        <w:rPr>
          <w:rFonts w:cs="Arial"/>
          <w:color w:val="000000"/>
          <w:szCs w:val="24"/>
          <w:lang w:eastAsia="en-GB"/>
        </w:rPr>
        <w:t xml:space="preserve"> or foster parent, full salary shall be paid for not more than </w:t>
      </w:r>
      <w:r w:rsidR="009276F6">
        <w:rPr>
          <w:rFonts w:cs="Arial"/>
          <w:color w:val="000000"/>
          <w:szCs w:val="24"/>
          <w:lang w:eastAsia="en-GB"/>
        </w:rPr>
        <w:t>5</w:t>
      </w:r>
      <w:r w:rsidRPr="00987FDE">
        <w:rPr>
          <w:rFonts w:cs="Arial"/>
          <w:color w:val="000000"/>
          <w:szCs w:val="24"/>
          <w:lang w:eastAsia="en-GB"/>
        </w:rPr>
        <w:t xml:space="preserve"> school days.</w:t>
      </w:r>
      <w:r w:rsidRPr="00987FDE">
        <w:rPr>
          <w:rFonts w:cs="Arial"/>
          <w:snapToGrid w:val="0"/>
          <w:color w:val="000000"/>
          <w:szCs w:val="24"/>
        </w:rPr>
        <w:t xml:space="preserve"> This will be approved</w:t>
      </w:r>
      <w:r w:rsidR="00FE5F1B" w:rsidRPr="00987FDE">
        <w:rPr>
          <w:rFonts w:cs="Arial"/>
          <w:snapToGrid w:val="0"/>
          <w:color w:val="000000"/>
          <w:szCs w:val="24"/>
        </w:rPr>
        <w:t xml:space="preserve"> </w:t>
      </w:r>
      <w:r w:rsidRPr="00987FDE">
        <w:rPr>
          <w:rFonts w:cs="Arial"/>
          <w:snapToGrid w:val="0"/>
          <w:color w:val="000000"/>
          <w:szCs w:val="24"/>
        </w:rPr>
        <w:t>by the Head Teacher.</w:t>
      </w:r>
    </w:p>
    <w:p w14:paraId="2FADED8F" w14:textId="77777777" w:rsidR="00FF57C8" w:rsidRPr="00987FDE" w:rsidRDefault="00FF57C8" w:rsidP="00AC6506">
      <w:pPr>
        <w:widowControl w:val="0"/>
        <w:spacing w:line="360" w:lineRule="auto"/>
        <w:ind w:left="567" w:hanging="567"/>
        <w:contextualSpacing/>
        <w:jc w:val="both"/>
        <w:rPr>
          <w:rFonts w:cs="Arial"/>
          <w:snapToGrid w:val="0"/>
          <w:color w:val="000000"/>
          <w:szCs w:val="24"/>
        </w:rPr>
      </w:pPr>
    </w:p>
    <w:p w14:paraId="3E7F4D28" w14:textId="77777777" w:rsidR="00FF57C8" w:rsidRPr="00987FDE" w:rsidRDefault="00FF57C8" w:rsidP="00AC6506">
      <w:pPr>
        <w:widowControl w:val="0"/>
        <w:numPr>
          <w:ilvl w:val="1"/>
          <w:numId w:val="2"/>
        </w:numPr>
        <w:spacing w:line="360" w:lineRule="auto"/>
        <w:ind w:left="567" w:hanging="567"/>
        <w:contextualSpacing/>
        <w:jc w:val="both"/>
        <w:rPr>
          <w:rFonts w:cs="Arial"/>
          <w:snapToGrid w:val="0"/>
          <w:color w:val="000000"/>
          <w:szCs w:val="24"/>
        </w:rPr>
      </w:pPr>
      <w:r w:rsidRPr="00987FDE">
        <w:rPr>
          <w:rFonts w:cs="Arial"/>
          <w:snapToGrid w:val="0"/>
          <w:color w:val="000000"/>
          <w:szCs w:val="24"/>
        </w:rPr>
        <w:t>Where a member of staff is required to make the necessary arrangements for the funeral - winding up the estate etc. a total of 3 working days with pay should be granted for him/her to do so. The day required to attend the funeral is included in this. The Head Teacher will authorise these requests.</w:t>
      </w:r>
    </w:p>
    <w:p w14:paraId="34BFD8F0" w14:textId="77777777" w:rsidR="00FF57C8" w:rsidRPr="00987FDE" w:rsidRDefault="00FF57C8" w:rsidP="00AC6506">
      <w:pPr>
        <w:widowControl w:val="0"/>
        <w:spacing w:line="360" w:lineRule="auto"/>
        <w:ind w:left="567" w:hanging="567"/>
        <w:contextualSpacing/>
        <w:jc w:val="both"/>
        <w:rPr>
          <w:rFonts w:cs="Arial"/>
          <w:snapToGrid w:val="0"/>
          <w:color w:val="000000"/>
          <w:szCs w:val="24"/>
        </w:rPr>
      </w:pPr>
    </w:p>
    <w:p w14:paraId="3EF24E1F" w14:textId="34BEDE65" w:rsidR="00FF57C8" w:rsidRPr="00987FDE" w:rsidRDefault="00FF57C8" w:rsidP="00AC6506">
      <w:pPr>
        <w:widowControl w:val="0"/>
        <w:numPr>
          <w:ilvl w:val="1"/>
          <w:numId w:val="2"/>
        </w:numPr>
        <w:spacing w:line="360" w:lineRule="auto"/>
        <w:ind w:left="567" w:hanging="567"/>
        <w:contextualSpacing/>
        <w:jc w:val="both"/>
        <w:rPr>
          <w:rFonts w:cs="Arial"/>
          <w:snapToGrid w:val="0"/>
          <w:color w:val="000000"/>
          <w:szCs w:val="24"/>
        </w:rPr>
      </w:pPr>
      <w:r w:rsidRPr="00987FDE">
        <w:rPr>
          <w:rFonts w:cs="Arial"/>
          <w:snapToGrid w:val="0"/>
          <w:color w:val="000000"/>
          <w:szCs w:val="24"/>
        </w:rPr>
        <w:t>The paid element for compassionate leave where both 9.1 and 9.2 apply will not exceed a total of 5 days.</w:t>
      </w:r>
    </w:p>
    <w:p w14:paraId="70ABDA6B" w14:textId="77777777" w:rsidR="00FF57C8" w:rsidRPr="00987FDE" w:rsidRDefault="00FF57C8" w:rsidP="00AC6506">
      <w:pPr>
        <w:widowControl w:val="0"/>
        <w:spacing w:line="360" w:lineRule="auto"/>
        <w:ind w:left="567" w:hanging="567"/>
        <w:contextualSpacing/>
        <w:jc w:val="both"/>
        <w:rPr>
          <w:rFonts w:cs="Arial"/>
          <w:snapToGrid w:val="0"/>
          <w:color w:val="000000"/>
          <w:szCs w:val="24"/>
        </w:rPr>
      </w:pPr>
    </w:p>
    <w:p w14:paraId="1F44EDA7" w14:textId="7E0E351B" w:rsidR="008273C7" w:rsidRDefault="008273C7">
      <w:pPr>
        <w:rPr>
          <w:rFonts w:cs="Arial"/>
          <w:snapToGrid w:val="0"/>
          <w:color w:val="000000"/>
          <w:szCs w:val="24"/>
        </w:rPr>
      </w:pPr>
      <w:r>
        <w:rPr>
          <w:rFonts w:cs="Arial"/>
          <w:snapToGrid w:val="0"/>
          <w:color w:val="000000"/>
          <w:szCs w:val="24"/>
        </w:rPr>
        <w:br w:type="page"/>
      </w:r>
    </w:p>
    <w:p w14:paraId="0BE72EF0" w14:textId="5BA54772" w:rsidR="00FF57C8" w:rsidRPr="00987FDE" w:rsidRDefault="00D35327" w:rsidP="00AC6506">
      <w:pPr>
        <w:widowControl w:val="0"/>
        <w:numPr>
          <w:ilvl w:val="1"/>
          <w:numId w:val="2"/>
        </w:numPr>
        <w:spacing w:line="360" w:lineRule="auto"/>
        <w:ind w:left="567" w:hanging="567"/>
        <w:contextualSpacing/>
        <w:jc w:val="both"/>
        <w:rPr>
          <w:rFonts w:cs="Arial"/>
          <w:snapToGrid w:val="0"/>
          <w:color w:val="000000"/>
          <w:szCs w:val="24"/>
        </w:rPr>
      </w:pPr>
      <w:r w:rsidRPr="00987FDE">
        <w:rPr>
          <w:rFonts w:cs="Arial"/>
          <w:snapToGrid w:val="0"/>
          <w:color w:val="000000"/>
          <w:szCs w:val="24"/>
        </w:rPr>
        <w:lastRenderedPageBreak/>
        <w:t xml:space="preserve"> </w:t>
      </w:r>
      <w:r w:rsidR="00D15A0B" w:rsidRPr="00987FDE">
        <w:rPr>
          <w:rFonts w:cs="Arial"/>
          <w:snapToGrid w:val="0"/>
          <w:color w:val="000000"/>
          <w:szCs w:val="24"/>
        </w:rPr>
        <w:t>T</w:t>
      </w:r>
      <w:r w:rsidR="00FF57C8" w:rsidRPr="00987FDE">
        <w:rPr>
          <w:rFonts w:cs="Arial"/>
          <w:snapToGrid w:val="0"/>
          <w:color w:val="000000"/>
          <w:szCs w:val="24"/>
        </w:rPr>
        <w:t xml:space="preserve">o allow a member of staff to attend a funeral of a relative </w:t>
      </w:r>
      <w:r w:rsidR="003A41B6" w:rsidRPr="00987FDE">
        <w:rPr>
          <w:rFonts w:cs="Arial"/>
          <w:snapToGrid w:val="0"/>
          <w:color w:val="000000"/>
          <w:szCs w:val="24"/>
        </w:rPr>
        <w:t>or close friend</w:t>
      </w:r>
      <w:r w:rsidR="00347C37" w:rsidRPr="00987FDE">
        <w:rPr>
          <w:rFonts w:cs="Arial"/>
          <w:snapToGrid w:val="0"/>
          <w:color w:val="000000"/>
          <w:szCs w:val="24"/>
        </w:rPr>
        <w:t xml:space="preserve">, </w:t>
      </w:r>
      <w:r w:rsidR="00FF57C8" w:rsidRPr="00987FDE">
        <w:rPr>
          <w:rFonts w:cs="Arial"/>
          <w:snapToGrid w:val="0"/>
          <w:color w:val="000000"/>
          <w:szCs w:val="24"/>
        </w:rPr>
        <w:t>leave of 1 day with pay should be granted by the Head Teacher. A close relative is someone the employee is related to by blood or someone who they have a close emotional relationship with, e</w:t>
      </w:r>
      <w:r w:rsidR="009110D9" w:rsidRPr="00987FDE">
        <w:rPr>
          <w:rFonts w:cs="Arial"/>
          <w:snapToGrid w:val="0"/>
          <w:color w:val="000000"/>
          <w:szCs w:val="24"/>
        </w:rPr>
        <w:t>.</w:t>
      </w:r>
      <w:r w:rsidR="00FF57C8" w:rsidRPr="00987FDE">
        <w:rPr>
          <w:rFonts w:cs="Arial"/>
          <w:snapToGrid w:val="0"/>
          <w:color w:val="000000"/>
          <w:szCs w:val="24"/>
        </w:rPr>
        <w:t>g</w:t>
      </w:r>
      <w:r w:rsidR="009110D9" w:rsidRPr="00987FDE">
        <w:rPr>
          <w:rFonts w:cs="Arial"/>
          <w:snapToGrid w:val="0"/>
          <w:color w:val="000000"/>
          <w:szCs w:val="24"/>
        </w:rPr>
        <w:t>.</w:t>
      </w:r>
      <w:r w:rsidR="00FF57C8" w:rsidRPr="00987FDE">
        <w:rPr>
          <w:rFonts w:cs="Arial"/>
          <w:snapToGrid w:val="0"/>
          <w:color w:val="000000"/>
          <w:szCs w:val="24"/>
        </w:rPr>
        <w:t xml:space="preserve"> </w:t>
      </w:r>
      <w:proofErr w:type="spellStart"/>
      <w:r w:rsidR="00FF57C8" w:rsidRPr="00987FDE">
        <w:rPr>
          <w:rFonts w:cs="Arial"/>
          <w:snapToGrid w:val="0"/>
          <w:color w:val="000000"/>
          <w:szCs w:val="24"/>
        </w:rPr>
        <w:t>their</w:t>
      </w:r>
      <w:r w:rsidR="00D35641" w:rsidRPr="00987FDE">
        <w:rPr>
          <w:rFonts w:cs="Arial"/>
          <w:snapToGrid w:val="0"/>
          <w:color w:val="000000"/>
          <w:szCs w:val="24"/>
        </w:rPr>
        <w:t>'</w:t>
      </w:r>
      <w:r w:rsidR="00FF57C8" w:rsidRPr="00987FDE">
        <w:rPr>
          <w:rFonts w:cs="Arial"/>
          <w:snapToGrid w:val="0"/>
          <w:color w:val="000000"/>
          <w:szCs w:val="24"/>
        </w:rPr>
        <w:t>s</w:t>
      </w:r>
      <w:proofErr w:type="spellEnd"/>
      <w:r w:rsidR="00FF57C8" w:rsidRPr="00987FDE">
        <w:rPr>
          <w:rFonts w:cs="Arial"/>
          <w:snapToGrid w:val="0"/>
          <w:color w:val="000000"/>
          <w:szCs w:val="24"/>
        </w:rPr>
        <w:t xml:space="preserve"> or their partner’s parents/siblings/children (e</w:t>
      </w:r>
      <w:r w:rsidR="009110D9" w:rsidRPr="00987FDE">
        <w:rPr>
          <w:rFonts w:cs="Arial"/>
          <w:snapToGrid w:val="0"/>
          <w:color w:val="000000"/>
          <w:szCs w:val="24"/>
        </w:rPr>
        <w:t>.</w:t>
      </w:r>
      <w:r w:rsidR="00FF57C8" w:rsidRPr="00987FDE">
        <w:rPr>
          <w:rFonts w:cs="Arial"/>
          <w:snapToGrid w:val="0"/>
          <w:color w:val="000000"/>
          <w:szCs w:val="24"/>
        </w:rPr>
        <w:t>g</w:t>
      </w:r>
      <w:r w:rsidR="009110D9" w:rsidRPr="00987FDE">
        <w:rPr>
          <w:rFonts w:cs="Arial"/>
          <w:snapToGrid w:val="0"/>
          <w:color w:val="000000"/>
          <w:szCs w:val="24"/>
        </w:rPr>
        <w:t>.</w:t>
      </w:r>
      <w:r w:rsidR="00FF57C8" w:rsidRPr="00987FDE">
        <w:rPr>
          <w:rFonts w:cs="Arial"/>
          <w:snapToGrid w:val="0"/>
          <w:color w:val="000000"/>
          <w:szCs w:val="24"/>
        </w:rPr>
        <w:t xml:space="preserve"> in laws or stepchildren). Any additional time necessary due to the funeral being out with the area should be granted without pay. </w:t>
      </w:r>
    </w:p>
    <w:p w14:paraId="2F634B52" w14:textId="342E6E10" w:rsidR="008273C7" w:rsidRDefault="00FF57C8" w:rsidP="008273C7">
      <w:pPr>
        <w:pStyle w:val="Heading1"/>
        <w:numPr>
          <w:ilvl w:val="0"/>
          <w:numId w:val="2"/>
        </w:numPr>
        <w:spacing w:line="360" w:lineRule="auto"/>
        <w:ind w:left="567" w:hanging="567"/>
        <w:contextualSpacing/>
        <w:rPr>
          <w:rFonts w:ascii="Arial" w:hAnsi="Arial" w:cs="Arial"/>
          <w:snapToGrid w:val="0"/>
          <w:color w:val="000000"/>
          <w:sz w:val="24"/>
          <w:szCs w:val="24"/>
        </w:rPr>
      </w:pPr>
      <w:bookmarkStart w:id="18" w:name="_Toc1565552"/>
      <w:bookmarkStart w:id="19" w:name="_Toc4158537"/>
      <w:r w:rsidRPr="00987FDE">
        <w:rPr>
          <w:rFonts w:ascii="Arial" w:hAnsi="Arial" w:cs="Arial"/>
          <w:snapToGrid w:val="0"/>
          <w:color w:val="000000"/>
          <w:sz w:val="24"/>
          <w:szCs w:val="24"/>
        </w:rPr>
        <w:t xml:space="preserve">Hospital Treatment and Attending Clinic Appointments </w:t>
      </w:r>
      <w:r w:rsidR="00FA137D">
        <w:rPr>
          <w:rFonts w:ascii="Arial" w:hAnsi="Arial" w:cs="Arial"/>
          <w:snapToGrid w:val="0"/>
          <w:color w:val="000000"/>
          <w:sz w:val="24"/>
          <w:szCs w:val="24"/>
        </w:rPr>
        <w:br/>
      </w:r>
      <w:r w:rsidRPr="00987FDE">
        <w:rPr>
          <w:rFonts w:ascii="Arial" w:hAnsi="Arial" w:cs="Arial"/>
          <w:snapToGrid w:val="0"/>
          <w:color w:val="000000"/>
          <w:sz w:val="24"/>
          <w:szCs w:val="24"/>
        </w:rPr>
        <w:t>(Head Teacher)</w:t>
      </w:r>
      <w:bookmarkEnd w:id="18"/>
      <w:bookmarkEnd w:id="19"/>
    </w:p>
    <w:p w14:paraId="7441326D" w14:textId="77777777" w:rsidR="00D35327" w:rsidRPr="00D35327" w:rsidRDefault="00D35327" w:rsidP="00D35327"/>
    <w:p w14:paraId="664434A2" w14:textId="77777777" w:rsidR="00FF57C8" w:rsidRPr="00987FDE" w:rsidRDefault="00FF57C8" w:rsidP="00D35327">
      <w:pPr>
        <w:widowControl w:val="0"/>
        <w:spacing w:line="360" w:lineRule="auto"/>
        <w:contextualSpacing/>
        <w:jc w:val="both"/>
        <w:rPr>
          <w:rFonts w:cs="Arial"/>
          <w:snapToGrid w:val="0"/>
          <w:vanish/>
          <w:color w:val="000000"/>
          <w:szCs w:val="24"/>
        </w:rPr>
      </w:pPr>
    </w:p>
    <w:p w14:paraId="61A41A1E" w14:textId="7521BDE4" w:rsidR="00FF57C8" w:rsidRPr="00987FDE" w:rsidRDefault="00FF57C8" w:rsidP="00AC6506">
      <w:pPr>
        <w:pStyle w:val="ListParagraph"/>
        <w:widowControl w:val="0"/>
        <w:numPr>
          <w:ilvl w:val="1"/>
          <w:numId w:val="2"/>
        </w:numPr>
        <w:spacing w:line="360" w:lineRule="auto"/>
        <w:ind w:left="567" w:hanging="567"/>
        <w:jc w:val="both"/>
        <w:rPr>
          <w:rFonts w:cs="Arial"/>
          <w:snapToGrid w:val="0"/>
          <w:color w:val="000000"/>
          <w:szCs w:val="24"/>
        </w:rPr>
      </w:pPr>
      <w:r w:rsidRPr="00987FDE">
        <w:rPr>
          <w:rFonts w:cs="Arial"/>
          <w:snapToGrid w:val="0"/>
          <w:color w:val="000000"/>
          <w:szCs w:val="24"/>
        </w:rPr>
        <w:t>On the approval of the Head Teacher paid special leave for attendance at Hospitals or Clinics for either out-patient treatment or examination will be granted on the production of evidence of an appointment.</w:t>
      </w:r>
    </w:p>
    <w:p w14:paraId="3ECC3594" w14:textId="6C8D4368" w:rsidR="00FF57C8" w:rsidRDefault="00FF57C8" w:rsidP="008273C7">
      <w:pPr>
        <w:pStyle w:val="Heading1"/>
        <w:numPr>
          <w:ilvl w:val="0"/>
          <w:numId w:val="2"/>
        </w:numPr>
        <w:spacing w:line="360" w:lineRule="auto"/>
        <w:ind w:left="567" w:hanging="567"/>
        <w:contextualSpacing/>
        <w:rPr>
          <w:rFonts w:ascii="Arial" w:hAnsi="Arial" w:cs="Arial"/>
          <w:snapToGrid w:val="0"/>
          <w:color w:val="000000"/>
          <w:sz w:val="24"/>
          <w:szCs w:val="24"/>
        </w:rPr>
      </w:pPr>
      <w:bookmarkStart w:id="20" w:name="_Toc1565553"/>
      <w:bookmarkStart w:id="21" w:name="_Toc4158538"/>
      <w:r w:rsidRPr="00987FDE">
        <w:rPr>
          <w:rFonts w:ascii="Arial" w:hAnsi="Arial" w:cs="Arial"/>
          <w:snapToGrid w:val="0"/>
          <w:color w:val="000000"/>
          <w:sz w:val="24"/>
          <w:szCs w:val="24"/>
        </w:rPr>
        <w:t xml:space="preserve">Court Attendance </w:t>
      </w:r>
      <w:r w:rsidR="00FA137D">
        <w:rPr>
          <w:rFonts w:ascii="Arial" w:hAnsi="Arial" w:cs="Arial"/>
          <w:snapToGrid w:val="0"/>
          <w:color w:val="000000"/>
          <w:sz w:val="24"/>
          <w:szCs w:val="24"/>
        </w:rPr>
        <w:br/>
      </w:r>
      <w:r w:rsidRPr="00987FDE">
        <w:rPr>
          <w:rFonts w:ascii="Arial" w:hAnsi="Arial" w:cs="Arial"/>
          <w:snapToGrid w:val="0"/>
          <w:color w:val="000000"/>
          <w:sz w:val="24"/>
          <w:szCs w:val="24"/>
        </w:rPr>
        <w:t>(Head Teacher)</w:t>
      </w:r>
      <w:bookmarkEnd w:id="20"/>
      <w:bookmarkEnd w:id="21"/>
    </w:p>
    <w:p w14:paraId="025FE4F8" w14:textId="77777777" w:rsidR="008273C7" w:rsidRPr="008273C7" w:rsidRDefault="008273C7" w:rsidP="008273C7"/>
    <w:p w14:paraId="3B303520" w14:textId="77777777" w:rsidR="00FF57C8" w:rsidRPr="00987FDE" w:rsidRDefault="00FF57C8" w:rsidP="00AC6506">
      <w:pPr>
        <w:widowControl w:val="0"/>
        <w:numPr>
          <w:ilvl w:val="1"/>
          <w:numId w:val="2"/>
        </w:numPr>
        <w:spacing w:line="360" w:lineRule="auto"/>
        <w:ind w:left="567" w:hanging="567"/>
        <w:contextualSpacing/>
        <w:jc w:val="both"/>
        <w:rPr>
          <w:rFonts w:cs="Arial"/>
          <w:snapToGrid w:val="0"/>
          <w:color w:val="000000"/>
          <w:szCs w:val="24"/>
        </w:rPr>
      </w:pPr>
      <w:r w:rsidRPr="00987FDE">
        <w:rPr>
          <w:rFonts w:cs="Arial"/>
          <w:snapToGrid w:val="0"/>
          <w:color w:val="000000"/>
          <w:szCs w:val="24"/>
        </w:rPr>
        <w:t>A teacher receiving a summons to serve on a jury shall report the fact to the Head Teacher and shall be granted special leave with pay to attend (unless exemption is secured). The teacher shall be under an obligation to reimburse the authority for any loss of earnings allowance received under the Jurors Allowance Regulations and accordingly the teacher must claim such allowance.</w:t>
      </w:r>
    </w:p>
    <w:p w14:paraId="4372D59B" w14:textId="77777777" w:rsidR="00FF57C8" w:rsidRPr="00987FDE" w:rsidRDefault="00FF57C8" w:rsidP="00AC6506">
      <w:pPr>
        <w:widowControl w:val="0"/>
        <w:spacing w:line="360" w:lineRule="auto"/>
        <w:ind w:left="567" w:hanging="567"/>
        <w:contextualSpacing/>
        <w:jc w:val="both"/>
        <w:rPr>
          <w:rFonts w:cs="Arial"/>
          <w:snapToGrid w:val="0"/>
          <w:color w:val="000000"/>
          <w:szCs w:val="24"/>
        </w:rPr>
      </w:pPr>
    </w:p>
    <w:p w14:paraId="27797201" w14:textId="77777777" w:rsidR="00FF57C8" w:rsidRPr="00987FDE" w:rsidRDefault="00FF57C8" w:rsidP="00AC6506">
      <w:pPr>
        <w:widowControl w:val="0"/>
        <w:numPr>
          <w:ilvl w:val="1"/>
          <w:numId w:val="2"/>
        </w:numPr>
        <w:spacing w:line="360" w:lineRule="auto"/>
        <w:ind w:left="567" w:hanging="567"/>
        <w:contextualSpacing/>
        <w:jc w:val="both"/>
        <w:rPr>
          <w:rFonts w:cs="Arial"/>
          <w:snapToGrid w:val="0"/>
          <w:color w:val="000000"/>
          <w:szCs w:val="24"/>
        </w:rPr>
      </w:pPr>
      <w:r w:rsidRPr="00987FDE">
        <w:rPr>
          <w:rFonts w:cs="Arial"/>
          <w:snapToGrid w:val="0"/>
          <w:color w:val="000000"/>
          <w:szCs w:val="24"/>
        </w:rPr>
        <w:t xml:space="preserve">When required to attend for jury service a teacher shall be furnished with an official note of salary expressed in terms of a daily rate from Payroll.  </w:t>
      </w:r>
    </w:p>
    <w:p w14:paraId="791749E8" w14:textId="77777777" w:rsidR="00FF57C8" w:rsidRPr="00987FDE" w:rsidRDefault="00FF57C8" w:rsidP="00AC6506">
      <w:pPr>
        <w:widowControl w:val="0"/>
        <w:spacing w:line="360" w:lineRule="auto"/>
        <w:ind w:left="567" w:hanging="567"/>
        <w:contextualSpacing/>
        <w:jc w:val="both"/>
        <w:rPr>
          <w:rFonts w:cs="Arial"/>
          <w:snapToGrid w:val="0"/>
          <w:color w:val="000000"/>
          <w:szCs w:val="24"/>
        </w:rPr>
      </w:pPr>
    </w:p>
    <w:p w14:paraId="181A346F" w14:textId="5D4EF6DD" w:rsidR="00FF57C8" w:rsidRPr="00D35327" w:rsidRDefault="00FF57C8" w:rsidP="00D35327">
      <w:pPr>
        <w:widowControl w:val="0"/>
        <w:numPr>
          <w:ilvl w:val="1"/>
          <w:numId w:val="2"/>
        </w:numPr>
        <w:spacing w:line="360" w:lineRule="auto"/>
        <w:ind w:left="567" w:hanging="567"/>
        <w:contextualSpacing/>
        <w:jc w:val="both"/>
        <w:rPr>
          <w:rFonts w:cs="Arial"/>
          <w:snapToGrid w:val="0"/>
          <w:color w:val="000000"/>
          <w:szCs w:val="24"/>
        </w:rPr>
      </w:pPr>
      <w:r w:rsidRPr="00D35327">
        <w:rPr>
          <w:rFonts w:cs="Arial"/>
          <w:snapToGrid w:val="0"/>
          <w:color w:val="000000"/>
          <w:szCs w:val="24"/>
        </w:rPr>
        <w:t xml:space="preserve">Having attended Court, the Court staff will calculate the loss of earnings/other expenses (as appropriate) to be paid and will record these on the citation. On payment of the claim the signature of the claimant will be required and the citation will be retained by the Court. Teachers should make arrangements to pay back the </w:t>
      </w:r>
      <w:proofErr w:type="spellStart"/>
      <w:r w:rsidRPr="00D35327">
        <w:rPr>
          <w:rFonts w:cs="Arial"/>
          <w:snapToGrid w:val="0"/>
          <w:color w:val="000000"/>
          <w:szCs w:val="24"/>
        </w:rPr>
        <w:t>lost</w:t>
      </w:r>
      <w:proofErr w:type="spellEnd"/>
      <w:r w:rsidRPr="00D35327">
        <w:rPr>
          <w:rFonts w:cs="Arial"/>
          <w:snapToGrid w:val="0"/>
          <w:color w:val="000000"/>
          <w:szCs w:val="24"/>
        </w:rPr>
        <w:t xml:space="preserve"> of earnings elements from the Court to the Council.</w:t>
      </w:r>
      <w:r w:rsidR="00D35327" w:rsidRPr="00D35327">
        <w:rPr>
          <w:rFonts w:cs="Arial"/>
          <w:snapToGrid w:val="0"/>
          <w:color w:val="000000"/>
          <w:szCs w:val="24"/>
        </w:rPr>
        <w:br w:type="page"/>
      </w:r>
    </w:p>
    <w:p w14:paraId="69FEC718" w14:textId="77777777" w:rsidR="00FF57C8" w:rsidRPr="00987FDE" w:rsidRDefault="00FF57C8" w:rsidP="00AC6506">
      <w:pPr>
        <w:widowControl w:val="0"/>
        <w:numPr>
          <w:ilvl w:val="1"/>
          <w:numId w:val="2"/>
        </w:numPr>
        <w:spacing w:line="360" w:lineRule="auto"/>
        <w:ind w:left="567" w:hanging="567"/>
        <w:contextualSpacing/>
        <w:jc w:val="both"/>
        <w:rPr>
          <w:rFonts w:cs="Arial"/>
          <w:snapToGrid w:val="0"/>
          <w:color w:val="000000"/>
          <w:szCs w:val="24"/>
        </w:rPr>
      </w:pPr>
      <w:r w:rsidRPr="00987FDE">
        <w:rPr>
          <w:rFonts w:cs="Arial"/>
          <w:snapToGrid w:val="0"/>
          <w:color w:val="000000"/>
          <w:szCs w:val="24"/>
        </w:rPr>
        <w:lastRenderedPageBreak/>
        <w:t>Where a teacher has been called as a witness by the authority the teacher shall be regarded as being on authorised school business.</w:t>
      </w:r>
    </w:p>
    <w:p w14:paraId="6E28C101" w14:textId="77777777" w:rsidR="00FF57C8" w:rsidRPr="00987FDE" w:rsidRDefault="00FF57C8" w:rsidP="00AC6506">
      <w:pPr>
        <w:widowControl w:val="0"/>
        <w:spacing w:line="360" w:lineRule="auto"/>
        <w:ind w:left="567" w:hanging="567"/>
        <w:contextualSpacing/>
        <w:jc w:val="both"/>
        <w:rPr>
          <w:rFonts w:cs="Arial"/>
          <w:snapToGrid w:val="0"/>
          <w:color w:val="000000"/>
          <w:szCs w:val="24"/>
        </w:rPr>
      </w:pPr>
    </w:p>
    <w:p w14:paraId="2C8122AC" w14:textId="49FFF920" w:rsidR="00FF57C8" w:rsidRPr="00987FDE" w:rsidRDefault="00FF57C8" w:rsidP="00AC6506">
      <w:pPr>
        <w:pStyle w:val="ListParagraph"/>
        <w:widowControl w:val="0"/>
        <w:numPr>
          <w:ilvl w:val="1"/>
          <w:numId w:val="2"/>
        </w:numPr>
        <w:spacing w:line="360" w:lineRule="auto"/>
        <w:ind w:left="567" w:hanging="567"/>
        <w:jc w:val="both"/>
        <w:rPr>
          <w:rFonts w:cs="Arial"/>
          <w:snapToGrid w:val="0"/>
          <w:color w:val="000000"/>
          <w:szCs w:val="24"/>
        </w:rPr>
      </w:pPr>
      <w:r w:rsidRPr="00987FDE">
        <w:rPr>
          <w:rFonts w:cs="Arial"/>
          <w:snapToGrid w:val="0"/>
          <w:color w:val="000000"/>
          <w:szCs w:val="24"/>
        </w:rPr>
        <w:t>Where the teacher has been called as a witness by persons other than the authority the absence will be treated as special leave with pay. The teacher shall be under an obligation to reimburse the authority for any loss of earnings allowance received during the period of absence where such a loss of earnings allowance is recoverable from the person issuing the citation to attend as a witness.</w:t>
      </w:r>
    </w:p>
    <w:p w14:paraId="711BFC1E" w14:textId="2ACFD415" w:rsidR="00FF57C8" w:rsidRPr="00987FDE" w:rsidRDefault="00FF57C8" w:rsidP="00FA137D">
      <w:pPr>
        <w:pStyle w:val="Heading1"/>
        <w:numPr>
          <w:ilvl w:val="0"/>
          <w:numId w:val="2"/>
        </w:numPr>
        <w:spacing w:line="360" w:lineRule="auto"/>
        <w:ind w:left="567" w:hanging="567"/>
        <w:contextualSpacing/>
        <w:rPr>
          <w:rFonts w:ascii="Arial" w:hAnsi="Arial" w:cs="Arial"/>
          <w:snapToGrid w:val="0"/>
          <w:color w:val="000000"/>
          <w:sz w:val="24"/>
          <w:szCs w:val="24"/>
        </w:rPr>
      </w:pPr>
      <w:bookmarkStart w:id="22" w:name="_Toc1565554"/>
      <w:bookmarkStart w:id="23" w:name="_Toc4158539"/>
      <w:r w:rsidRPr="00987FDE">
        <w:rPr>
          <w:rFonts w:ascii="Arial" w:hAnsi="Arial" w:cs="Arial"/>
          <w:snapToGrid w:val="0"/>
          <w:color w:val="000000"/>
          <w:sz w:val="24"/>
          <w:szCs w:val="24"/>
        </w:rPr>
        <w:t xml:space="preserve">To attend for interview for another post </w:t>
      </w:r>
      <w:r w:rsidR="00FA137D">
        <w:rPr>
          <w:rFonts w:ascii="Arial" w:hAnsi="Arial" w:cs="Arial"/>
          <w:snapToGrid w:val="0"/>
          <w:color w:val="000000"/>
          <w:sz w:val="24"/>
          <w:szCs w:val="24"/>
        </w:rPr>
        <w:br/>
      </w:r>
      <w:r w:rsidRPr="00987FDE">
        <w:rPr>
          <w:rFonts w:ascii="Arial" w:hAnsi="Arial" w:cs="Arial"/>
          <w:snapToGrid w:val="0"/>
          <w:color w:val="000000"/>
          <w:sz w:val="24"/>
          <w:szCs w:val="24"/>
        </w:rPr>
        <w:t>(Head Teacher)</w:t>
      </w:r>
      <w:bookmarkEnd w:id="22"/>
      <w:bookmarkEnd w:id="23"/>
    </w:p>
    <w:p w14:paraId="1319FFE0" w14:textId="77777777" w:rsidR="00A231FA" w:rsidRPr="00987FDE" w:rsidRDefault="00A231FA" w:rsidP="00A231FA"/>
    <w:p w14:paraId="6CE03BD4" w14:textId="39617332" w:rsidR="00FF57C8" w:rsidRPr="00987FDE" w:rsidRDefault="00B509D4" w:rsidP="00AC6506">
      <w:pPr>
        <w:widowControl w:val="0"/>
        <w:spacing w:line="360" w:lineRule="auto"/>
        <w:ind w:left="567" w:hanging="567"/>
        <w:contextualSpacing/>
        <w:jc w:val="both"/>
        <w:rPr>
          <w:rFonts w:cs="Arial"/>
          <w:snapToGrid w:val="0"/>
          <w:color w:val="000000"/>
          <w:szCs w:val="24"/>
        </w:rPr>
      </w:pPr>
      <w:r w:rsidRPr="00987FDE">
        <w:rPr>
          <w:rFonts w:cs="Arial"/>
          <w:snapToGrid w:val="0"/>
          <w:color w:val="000000"/>
          <w:szCs w:val="24"/>
        </w:rPr>
        <w:t xml:space="preserve">12.1 </w:t>
      </w:r>
      <w:r w:rsidR="00FF57C8" w:rsidRPr="00987FDE">
        <w:rPr>
          <w:rFonts w:cs="Arial"/>
          <w:snapToGrid w:val="0"/>
          <w:color w:val="000000"/>
          <w:szCs w:val="24"/>
        </w:rPr>
        <w:t xml:space="preserve">Teachers will normally be granted up to </w:t>
      </w:r>
      <w:r w:rsidR="00387690" w:rsidRPr="00987FDE">
        <w:rPr>
          <w:rFonts w:cs="Arial"/>
          <w:snapToGrid w:val="0"/>
          <w:color w:val="000000"/>
          <w:szCs w:val="24"/>
        </w:rPr>
        <w:t xml:space="preserve">2 </w:t>
      </w:r>
      <w:r w:rsidR="00FF57C8" w:rsidRPr="00987FDE">
        <w:rPr>
          <w:rFonts w:cs="Arial"/>
          <w:snapToGrid w:val="0"/>
          <w:color w:val="000000"/>
          <w:szCs w:val="24"/>
        </w:rPr>
        <w:t>day</w:t>
      </w:r>
      <w:r w:rsidR="00387690" w:rsidRPr="00987FDE">
        <w:rPr>
          <w:rFonts w:cs="Arial"/>
          <w:snapToGrid w:val="0"/>
          <w:color w:val="000000"/>
          <w:szCs w:val="24"/>
        </w:rPr>
        <w:t>s</w:t>
      </w:r>
      <w:r w:rsidR="00FF57C8" w:rsidRPr="00987FDE">
        <w:rPr>
          <w:rFonts w:cs="Arial"/>
          <w:snapToGrid w:val="0"/>
          <w:color w:val="000000"/>
          <w:szCs w:val="24"/>
        </w:rPr>
        <w:t xml:space="preserve"> paid special leave to attend an interview</w:t>
      </w:r>
      <w:r w:rsidR="00FE5F1B" w:rsidRPr="00987FDE">
        <w:rPr>
          <w:rFonts w:cs="Arial"/>
          <w:snapToGrid w:val="0"/>
          <w:color w:val="000000"/>
          <w:szCs w:val="24"/>
        </w:rPr>
        <w:t>.</w:t>
      </w:r>
      <w:r w:rsidR="00FF57C8" w:rsidRPr="00987FDE">
        <w:rPr>
          <w:rFonts w:cs="Arial"/>
          <w:snapToGrid w:val="0"/>
          <w:color w:val="000000"/>
          <w:szCs w:val="24"/>
        </w:rPr>
        <w:t xml:space="preserve"> </w:t>
      </w:r>
    </w:p>
    <w:p w14:paraId="71641618" w14:textId="04387EE8" w:rsidR="00FF57C8" w:rsidRDefault="00FF57C8" w:rsidP="00FA137D">
      <w:pPr>
        <w:pStyle w:val="Heading1"/>
        <w:numPr>
          <w:ilvl w:val="0"/>
          <w:numId w:val="2"/>
        </w:numPr>
        <w:spacing w:line="360" w:lineRule="auto"/>
        <w:ind w:left="567" w:hanging="567"/>
        <w:contextualSpacing/>
        <w:rPr>
          <w:rFonts w:ascii="Arial" w:hAnsi="Arial" w:cs="Arial"/>
          <w:snapToGrid w:val="0"/>
          <w:color w:val="000000"/>
          <w:sz w:val="24"/>
          <w:szCs w:val="24"/>
        </w:rPr>
      </w:pPr>
      <w:bookmarkStart w:id="24" w:name="_Toc1565555"/>
      <w:bookmarkStart w:id="25" w:name="_Toc4158540"/>
      <w:r w:rsidRPr="00987FDE">
        <w:rPr>
          <w:rFonts w:ascii="Arial" w:hAnsi="Arial" w:cs="Arial"/>
          <w:snapToGrid w:val="0"/>
          <w:color w:val="000000"/>
          <w:sz w:val="24"/>
          <w:szCs w:val="24"/>
        </w:rPr>
        <w:t xml:space="preserve">To attend a wedding </w:t>
      </w:r>
      <w:r w:rsidR="00FA137D">
        <w:rPr>
          <w:rFonts w:ascii="Arial" w:hAnsi="Arial" w:cs="Arial"/>
          <w:snapToGrid w:val="0"/>
          <w:color w:val="000000"/>
          <w:sz w:val="24"/>
          <w:szCs w:val="24"/>
        </w:rPr>
        <w:br/>
      </w:r>
      <w:r w:rsidRPr="00987FDE">
        <w:rPr>
          <w:rFonts w:ascii="Arial" w:hAnsi="Arial" w:cs="Arial"/>
          <w:snapToGrid w:val="0"/>
          <w:color w:val="000000"/>
          <w:sz w:val="24"/>
          <w:szCs w:val="24"/>
        </w:rPr>
        <w:t>(Head Teacher)</w:t>
      </w:r>
      <w:bookmarkEnd w:id="24"/>
      <w:bookmarkEnd w:id="25"/>
    </w:p>
    <w:p w14:paraId="06692EC6" w14:textId="77777777" w:rsidR="00D35327" w:rsidRPr="00D35327" w:rsidRDefault="00D35327" w:rsidP="00D35327"/>
    <w:p w14:paraId="3B477CBE" w14:textId="77777777" w:rsidR="00FF57C8" w:rsidRPr="00987FDE" w:rsidRDefault="00FF57C8" w:rsidP="00AC6506">
      <w:pPr>
        <w:widowControl w:val="0"/>
        <w:spacing w:line="360" w:lineRule="auto"/>
        <w:ind w:left="567" w:hanging="567"/>
        <w:contextualSpacing/>
        <w:jc w:val="both"/>
        <w:rPr>
          <w:rFonts w:cs="Arial"/>
          <w:snapToGrid w:val="0"/>
          <w:vanish/>
          <w:color w:val="000000"/>
          <w:szCs w:val="24"/>
        </w:rPr>
      </w:pPr>
    </w:p>
    <w:p w14:paraId="408958F2" w14:textId="2858BF83" w:rsidR="00FF57C8" w:rsidRPr="00987FDE" w:rsidRDefault="00FF57C8" w:rsidP="00AC6506">
      <w:pPr>
        <w:pStyle w:val="ListParagraph"/>
        <w:widowControl w:val="0"/>
        <w:numPr>
          <w:ilvl w:val="1"/>
          <w:numId w:val="2"/>
        </w:numPr>
        <w:spacing w:line="360" w:lineRule="auto"/>
        <w:ind w:left="567" w:hanging="567"/>
        <w:jc w:val="both"/>
        <w:rPr>
          <w:rFonts w:cs="Arial"/>
          <w:snapToGrid w:val="0"/>
          <w:color w:val="000000"/>
          <w:szCs w:val="24"/>
        </w:rPr>
      </w:pPr>
      <w:r w:rsidRPr="00987FDE">
        <w:rPr>
          <w:rFonts w:cs="Arial"/>
          <w:snapToGrid w:val="0"/>
          <w:color w:val="000000"/>
          <w:szCs w:val="24"/>
        </w:rPr>
        <w:t xml:space="preserve">Up to 2 days can be granted by the Head Teacher, only 1 of which may be with pay, unless it’s the teacher's own wedding which should normally be arranged for holiday periods. Only in very exceptional circumstances (for example when the spouse to be is in the armed forces and is unable to take leave during the school holiday period) will a limited period of leave without salary be granted. </w:t>
      </w:r>
    </w:p>
    <w:p w14:paraId="7026002C" w14:textId="0C342704" w:rsidR="00FF57C8" w:rsidRDefault="00FF57C8" w:rsidP="00FA137D">
      <w:pPr>
        <w:pStyle w:val="Heading1"/>
        <w:numPr>
          <w:ilvl w:val="0"/>
          <w:numId w:val="2"/>
        </w:numPr>
        <w:spacing w:line="360" w:lineRule="auto"/>
        <w:ind w:left="567" w:hanging="567"/>
        <w:contextualSpacing/>
        <w:rPr>
          <w:rFonts w:ascii="Arial" w:hAnsi="Arial" w:cs="Arial"/>
          <w:snapToGrid w:val="0"/>
          <w:color w:val="000000"/>
          <w:sz w:val="24"/>
          <w:szCs w:val="24"/>
        </w:rPr>
      </w:pPr>
      <w:bookmarkStart w:id="26" w:name="_Toc1565556"/>
      <w:bookmarkStart w:id="27" w:name="_Toc4158541"/>
      <w:r w:rsidRPr="00987FDE">
        <w:rPr>
          <w:rFonts w:ascii="Arial" w:hAnsi="Arial" w:cs="Arial"/>
          <w:snapToGrid w:val="0"/>
          <w:color w:val="000000"/>
          <w:sz w:val="24"/>
          <w:szCs w:val="24"/>
        </w:rPr>
        <w:t xml:space="preserve">To attend an honorific occasion of a close relative </w:t>
      </w:r>
      <w:r w:rsidR="00FA137D">
        <w:rPr>
          <w:rFonts w:ascii="Arial" w:hAnsi="Arial" w:cs="Arial"/>
          <w:snapToGrid w:val="0"/>
          <w:color w:val="000000"/>
          <w:sz w:val="24"/>
          <w:szCs w:val="24"/>
        </w:rPr>
        <w:br/>
      </w:r>
      <w:r w:rsidRPr="00987FDE">
        <w:rPr>
          <w:rFonts w:ascii="Arial" w:hAnsi="Arial" w:cs="Arial"/>
          <w:snapToGrid w:val="0"/>
          <w:color w:val="000000"/>
          <w:sz w:val="24"/>
          <w:szCs w:val="24"/>
        </w:rPr>
        <w:t>(Head Teacher)</w:t>
      </w:r>
      <w:bookmarkEnd w:id="26"/>
      <w:bookmarkEnd w:id="27"/>
    </w:p>
    <w:p w14:paraId="47C98A10" w14:textId="77777777" w:rsidR="00D35327" w:rsidRPr="00D35327" w:rsidRDefault="00D35327" w:rsidP="00D35327"/>
    <w:p w14:paraId="7292FE0C" w14:textId="77777777" w:rsidR="00FF57C8" w:rsidRPr="00987FDE" w:rsidRDefault="00FF57C8" w:rsidP="00AC6506">
      <w:pPr>
        <w:widowControl w:val="0"/>
        <w:spacing w:line="360" w:lineRule="auto"/>
        <w:ind w:left="567" w:hanging="567"/>
        <w:contextualSpacing/>
        <w:jc w:val="both"/>
        <w:rPr>
          <w:rFonts w:cs="Arial"/>
          <w:snapToGrid w:val="0"/>
          <w:vanish/>
          <w:color w:val="000000"/>
          <w:szCs w:val="24"/>
        </w:rPr>
      </w:pPr>
    </w:p>
    <w:p w14:paraId="6762F538" w14:textId="1FC18F6C" w:rsidR="008273C7" w:rsidRPr="00706782" w:rsidRDefault="00FF57C8" w:rsidP="00706782">
      <w:pPr>
        <w:pStyle w:val="ListParagraph"/>
        <w:widowControl w:val="0"/>
        <w:numPr>
          <w:ilvl w:val="1"/>
          <w:numId w:val="2"/>
        </w:numPr>
        <w:spacing w:line="360" w:lineRule="auto"/>
        <w:ind w:left="567" w:hanging="567"/>
        <w:jc w:val="both"/>
        <w:rPr>
          <w:rFonts w:cs="Arial"/>
          <w:snapToGrid w:val="0"/>
          <w:color w:val="000000"/>
          <w:szCs w:val="24"/>
        </w:rPr>
      </w:pPr>
      <w:r w:rsidRPr="00706782">
        <w:rPr>
          <w:rFonts w:cs="Arial"/>
          <w:snapToGrid w:val="0"/>
          <w:color w:val="000000"/>
          <w:szCs w:val="24"/>
        </w:rPr>
        <w:t>One day of paid leave can be granted by the Head Teacher.</w:t>
      </w:r>
      <w:bookmarkStart w:id="28" w:name="_Toc1565557"/>
      <w:r w:rsidR="008273C7" w:rsidRPr="00706782">
        <w:rPr>
          <w:rFonts w:cs="Arial"/>
          <w:snapToGrid w:val="0"/>
          <w:color w:val="000000"/>
          <w:szCs w:val="24"/>
        </w:rPr>
        <w:br w:type="page"/>
      </w:r>
    </w:p>
    <w:p w14:paraId="1A6A21B9" w14:textId="10BEC93E" w:rsidR="00FF57C8" w:rsidRPr="00987FDE" w:rsidRDefault="00FF57C8" w:rsidP="00FA137D">
      <w:pPr>
        <w:pStyle w:val="Heading1"/>
        <w:numPr>
          <w:ilvl w:val="0"/>
          <w:numId w:val="2"/>
        </w:numPr>
        <w:spacing w:line="360" w:lineRule="auto"/>
        <w:ind w:left="567" w:hanging="567"/>
        <w:contextualSpacing/>
        <w:rPr>
          <w:rFonts w:ascii="Arial" w:hAnsi="Arial" w:cs="Arial"/>
          <w:snapToGrid w:val="0"/>
          <w:color w:val="000000"/>
          <w:sz w:val="24"/>
          <w:szCs w:val="24"/>
        </w:rPr>
      </w:pPr>
      <w:bookmarkStart w:id="29" w:name="_Toc4158542"/>
      <w:r w:rsidRPr="00987FDE">
        <w:rPr>
          <w:rFonts w:ascii="Arial" w:hAnsi="Arial" w:cs="Arial"/>
          <w:snapToGrid w:val="0"/>
          <w:color w:val="000000"/>
          <w:sz w:val="24"/>
          <w:szCs w:val="24"/>
        </w:rPr>
        <w:lastRenderedPageBreak/>
        <w:t xml:space="preserve">House removal </w:t>
      </w:r>
      <w:r w:rsidR="00FA137D">
        <w:rPr>
          <w:rFonts w:ascii="Arial" w:hAnsi="Arial" w:cs="Arial"/>
          <w:snapToGrid w:val="0"/>
          <w:color w:val="000000"/>
          <w:sz w:val="24"/>
          <w:szCs w:val="24"/>
        </w:rPr>
        <w:br/>
      </w:r>
      <w:r w:rsidRPr="00987FDE">
        <w:rPr>
          <w:rFonts w:ascii="Arial" w:hAnsi="Arial" w:cs="Arial"/>
          <w:snapToGrid w:val="0"/>
          <w:color w:val="000000"/>
          <w:sz w:val="24"/>
          <w:szCs w:val="24"/>
        </w:rPr>
        <w:t>(Head Teacher)</w:t>
      </w:r>
      <w:bookmarkEnd w:id="28"/>
      <w:bookmarkEnd w:id="29"/>
    </w:p>
    <w:p w14:paraId="4F80DFA1" w14:textId="77777777" w:rsidR="00A231FA" w:rsidRPr="00987FDE" w:rsidRDefault="00A231FA" w:rsidP="00A231FA"/>
    <w:p w14:paraId="405DA8D8" w14:textId="4447425E" w:rsidR="00FF57C8" w:rsidRPr="00987FDE" w:rsidRDefault="00FF57C8" w:rsidP="00AC6506">
      <w:pPr>
        <w:pStyle w:val="ListParagraph"/>
        <w:widowControl w:val="0"/>
        <w:numPr>
          <w:ilvl w:val="1"/>
          <w:numId w:val="2"/>
        </w:numPr>
        <w:spacing w:line="360" w:lineRule="auto"/>
        <w:ind w:left="567" w:hanging="567"/>
        <w:jc w:val="both"/>
        <w:rPr>
          <w:rFonts w:cs="Arial"/>
          <w:snapToGrid w:val="0"/>
          <w:color w:val="000000"/>
          <w:szCs w:val="24"/>
        </w:rPr>
      </w:pPr>
      <w:r w:rsidRPr="00987FDE">
        <w:rPr>
          <w:rFonts w:cs="Arial"/>
          <w:snapToGrid w:val="0"/>
          <w:color w:val="000000"/>
          <w:szCs w:val="24"/>
        </w:rPr>
        <w:t>Where the removal cannot be arranged for a holiday period, 1 day of paid leave of absence may be granted by the Head Teacher. If a second day is necessary it shall be without pay.</w:t>
      </w:r>
    </w:p>
    <w:p w14:paraId="64233F7B" w14:textId="023AFB5A" w:rsidR="00FF57C8" w:rsidRPr="00987FDE" w:rsidRDefault="00FF57C8" w:rsidP="00FA137D">
      <w:pPr>
        <w:pStyle w:val="Heading1"/>
        <w:numPr>
          <w:ilvl w:val="0"/>
          <w:numId w:val="2"/>
        </w:numPr>
        <w:spacing w:line="360" w:lineRule="auto"/>
        <w:ind w:left="567" w:hanging="567"/>
        <w:contextualSpacing/>
        <w:rPr>
          <w:rFonts w:ascii="Arial" w:hAnsi="Arial" w:cs="Arial"/>
          <w:snapToGrid w:val="0"/>
          <w:color w:val="000000"/>
          <w:sz w:val="24"/>
          <w:szCs w:val="24"/>
        </w:rPr>
      </w:pPr>
      <w:bookmarkStart w:id="30" w:name="_Toc1565558"/>
      <w:bookmarkStart w:id="31" w:name="_Toc4158543"/>
      <w:r w:rsidRPr="00987FDE">
        <w:rPr>
          <w:rFonts w:ascii="Arial" w:hAnsi="Arial" w:cs="Arial"/>
          <w:snapToGrid w:val="0"/>
          <w:color w:val="000000"/>
          <w:sz w:val="24"/>
          <w:szCs w:val="24"/>
        </w:rPr>
        <w:t xml:space="preserve">Attendance at annual camp of TAVR/RNVR </w:t>
      </w:r>
      <w:r w:rsidR="00FA137D">
        <w:rPr>
          <w:rFonts w:ascii="Arial" w:hAnsi="Arial" w:cs="Arial"/>
          <w:snapToGrid w:val="0"/>
          <w:color w:val="000000"/>
          <w:sz w:val="24"/>
          <w:szCs w:val="24"/>
        </w:rPr>
        <w:br/>
      </w:r>
      <w:r w:rsidRPr="00987FDE">
        <w:rPr>
          <w:rFonts w:ascii="Arial" w:hAnsi="Arial" w:cs="Arial"/>
          <w:snapToGrid w:val="0"/>
          <w:color w:val="000000"/>
          <w:sz w:val="24"/>
          <w:szCs w:val="24"/>
        </w:rPr>
        <w:t>(Head Teacher)</w:t>
      </w:r>
      <w:bookmarkEnd w:id="30"/>
      <w:bookmarkEnd w:id="31"/>
    </w:p>
    <w:p w14:paraId="65A19AC1" w14:textId="77777777" w:rsidR="00A231FA" w:rsidRPr="00987FDE" w:rsidRDefault="00A231FA" w:rsidP="00A231FA"/>
    <w:p w14:paraId="65F0C2E9" w14:textId="7B2FC6BE" w:rsidR="00FF57C8" w:rsidRPr="00987FDE" w:rsidRDefault="00FF57C8" w:rsidP="00AC6506">
      <w:pPr>
        <w:pStyle w:val="ListParagraph"/>
        <w:widowControl w:val="0"/>
        <w:numPr>
          <w:ilvl w:val="1"/>
          <w:numId w:val="2"/>
        </w:numPr>
        <w:spacing w:line="360" w:lineRule="auto"/>
        <w:ind w:left="567" w:hanging="567"/>
        <w:jc w:val="both"/>
        <w:rPr>
          <w:rFonts w:cs="Arial"/>
          <w:snapToGrid w:val="0"/>
          <w:color w:val="000000"/>
          <w:szCs w:val="24"/>
        </w:rPr>
      </w:pPr>
      <w:r w:rsidRPr="00987FDE">
        <w:rPr>
          <w:rFonts w:cs="Arial"/>
          <w:snapToGrid w:val="0"/>
          <w:color w:val="000000"/>
          <w:szCs w:val="24"/>
        </w:rPr>
        <w:t>Teachers who are members of the non-regular forces and who attend an annual training camp will be granted special leave with salary equal to the period for which they attend the training camp, but not exceeding a period of 15 days in any school session and subject to the deduction of service pay and allowances received in respect of the period of leave. Applications will be authorised by the Head Teacher.</w:t>
      </w:r>
    </w:p>
    <w:p w14:paraId="60725722" w14:textId="2BC959E4" w:rsidR="00FF57C8" w:rsidRPr="00987FDE" w:rsidRDefault="00FF57C8" w:rsidP="00FA137D">
      <w:pPr>
        <w:pStyle w:val="Heading1"/>
        <w:numPr>
          <w:ilvl w:val="0"/>
          <w:numId w:val="2"/>
        </w:numPr>
        <w:spacing w:line="360" w:lineRule="auto"/>
        <w:ind w:left="567" w:hanging="567"/>
        <w:contextualSpacing/>
        <w:rPr>
          <w:rFonts w:ascii="Arial" w:hAnsi="Arial" w:cs="Arial"/>
          <w:snapToGrid w:val="0"/>
          <w:color w:val="000000"/>
          <w:sz w:val="24"/>
          <w:szCs w:val="24"/>
        </w:rPr>
      </w:pPr>
      <w:bookmarkStart w:id="32" w:name="_Toc1565559"/>
      <w:bookmarkStart w:id="33" w:name="_Toc4158544"/>
      <w:r w:rsidRPr="00987FDE">
        <w:rPr>
          <w:rFonts w:ascii="Arial" w:hAnsi="Arial" w:cs="Arial"/>
          <w:snapToGrid w:val="0"/>
          <w:color w:val="000000"/>
          <w:sz w:val="24"/>
          <w:szCs w:val="24"/>
        </w:rPr>
        <w:t xml:space="preserve">Study leave </w:t>
      </w:r>
      <w:r w:rsidR="00FA137D">
        <w:rPr>
          <w:rFonts w:ascii="Arial" w:hAnsi="Arial" w:cs="Arial"/>
          <w:snapToGrid w:val="0"/>
          <w:color w:val="000000"/>
          <w:sz w:val="24"/>
          <w:szCs w:val="24"/>
        </w:rPr>
        <w:br/>
      </w:r>
      <w:r w:rsidRPr="00987FDE">
        <w:rPr>
          <w:rFonts w:ascii="Arial" w:hAnsi="Arial" w:cs="Arial"/>
          <w:snapToGrid w:val="0"/>
          <w:color w:val="000000"/>
          <w:sz w:val="24"/>
          <w:szCs w:val="24"/>
        </w:rPr>
        <w:t>(Head Teacher)</w:t>
      </w:r>
      <w:bookmarkEnd w:id="32"/>
      <w:bookmarkEnd w:id="33"/>
    </w:p>
    <w:p w14:paraId="32939F3D" w14:textId="77777777" w:rsidR="00A231FA" w:rsidRPr="00987FDE" w:rsidRDefault="00A231FA" w:rsidP="00A231FA"/>
    <w:p w14:paraId="068066BC" w14:textId="1D71F58C" w:rsidR="00FF57C8" w:rsidRPr="00987FDE" w:rsidRDefault="00FF57C8" w:rsidP="00AC6506">
      <w:pPr>
        <w:pStyle w:val="ListParagraph"/>
        <w:widowControl w:val="0"/>
        <w:numPr>
          <w:ilvl w:val="1"/>
          <w:numId w:val="2"/>
        </w:numPr>
        <w:spacing w:line="360" w:lineRule="auto"/>
        <w:ind w:left="567" w:hanging="567"/>
        <w:jc w:val="both"/>
        <w:rPr>
          <w:rFonts w:cs="Arial"/>
          <w:snapToGrid w:val="0"/>
          <w:color w:val="000000"/>
          <w:szCs w:val="24"/>
        </w:rPr>
      </w:pPr>
      <w:r w:rsidRPr="00987FDE">
        <w:rPr>
          <w:rFonts w:cs="Arial"/>
          <w:snapToGrid w:val="0"/>
          <w:color w:val="000000"/>
          <w:szCs w:val="24"/>
        </w:rPr>
        <w:t>Study leave with or without pay may be granted by the Head Teacher to assist teachers undertaking extended qualification-bearing courses of immediate relevance to the teacher's work.</w:t>
      </w:r>
    </w:p>
    <w:p w14:paraId="06F1FE56" w14:textId="668A45C6" w:rsidR="00FF57C8" w:rsidRPr="00987FDE" w:rsidRDefault="00FF57C8" w:rsidP="00FA137D">
      <w:pPr>
        <w:pStyle w:val="Heading1"/>
        <w:numPr>
          <w:ilvl w:val="0"/>
          <w:numId w:val="2"/>
        </w:numPr>
        <w:spacing w:line="360" w:lineRule="auto"/>
        <w:ind w:left="567" w:hanging="567"/>
        <w:contextualSpacing/>
        <w:rPr>
          <w:rFonts w:ascii="Arial" w:hAnsi="Arial" w:cs="Arial"/>
          <w:snapToGrid w:val="0"/>
          <w:color w:val="000000"/>
          <w:sz w:val="24"/>
          <w:szCs w:val="24"/>
        </w:rPr>
      </w:pPr>
      <w:bookmarkStart w:id="34" w:name="_Toc1565560"/>
      <w:bookmarkStart w:id="35" w:name="_Toc4158545"/>
      <w:r w:rsidRPr="00987FDE">
        <w:rPr>
          <w:rFonts w:ascii="Arial" w:hAnsi="Arial" w:cs="Arial"/>
          <w:snapToGrid w:val="0"/>
          <w:color w:val="000000"/>
          <w:sz w:val="24"/>
          <w:szCs w:val="24"/>
        </w:rPr>
        <w:t xml:space="preserve">Accompanying groups of children </w:t>
      </w:r>
      <w:r w:rsidR="00FA137D">
        <w:rPr>
          <w:rFonts w:ascii="Arial" w:hAnsi="Arial" w:cs="Arial"/>
          <w:snapToGrid w:val="0"/>
          <w:color w:val="000000"/>
          <w:sz w:val="24"/>
          <w:szCs w:val="24"/>
        </w:rPr>
        <w:br/>
      </w:r>
      <w:r w:rsidRPr="00987FDE">
        <w:rPr>
          <w:rFonts w:ascii="Arial" w:hAnsi="Arial" w:cs="Arial"/>
          <w:snapToGrid w:val="0"/>
          <w:color w:val="000000"/>
          <w:sz w:val="24"/>
          <w:szCs w:val="24"/>
        </w:rPr>
        <w:t>(Head Teacher)</w:t>
      </w:r>
      <w:bookmarkEnd w:id="34"/>
      <w:bookmarkEnd w:id="35"/>
    </w:p>
    <w:p w14:paraId="05BBD4B3" w14:textId="77777777" w:rsidR="00A231FA" w:rsidRPr="00987FDE" w:rsidRDefault="00A231FA" w:rsidP="00A231FA"/>
    <w:p w14:paraId="15BCCD48" w14:textId="66CFEDA6" w:rsidR="00FF57C8" w:rsidRPr="00987FDE" w:rsidRDefault="00FF57C8" w:rsidP="00AC6506">
      <w:pPr>
        <w:pStyle w:val="ListParagraph"/>
        <w:widowControl w:val="0"/>
        <w:numPr>
          <w:ilvl w:val="1"/>
          <w:numId w:val="2"/>
        </w:numPr>
        <w:spacing w:line="360" w:lineRule="auto"/>
        <w:ind w:left="567" w:hanging="567"/>
        <w:jc w:val="both"/>
        <w:rPr>
          <w:rFonts w:cs="Arial"/>
          <w:snapToGrid w:val="0"/>
          <w:color w:val="000000"/>
          <w:szCs w:val="24"/>
        </w:rPr>
      </w:pPr>
      <w:r w:rsidRPr="00987FDE">
        <w:rPr>
          <w:rFonts w:cs="Arial"/>
          <w:snapToGrid w:val="0"/>
          <w:color w:val="000000"/>
          <w:szCs w:val="24"/>
        </w:rPr>
        <w:t>Leave will normally be granted by the Head Teacher where the applicant has been selected to accompany groups of children other than the teacher's immediate pupils. Leave will be granted with salary except where full costs are being met from another source.</w:t>
      </w:r>
    </w:p>
    <w:p w14:paraId="10E32A2C" w14:textId="499E982C" w:rsidR="00D35327" w:rsidRDefault="00D35327">
      <w:pPr>
        <w:rPr>
          <w:rFonts w:cs="Arial"/>
          <w:snapToGrid w:val="0"/>
          <w:color w:val="000000"/>
          <w:szCs w:val="24"/>
        </w:rPr>
      </w:pPr>
      <w:bookmarkStart w:id="36" w:name="_Toc1565561"/>
      <w:r>
        <w:rPr>
          <w:rFonts w:cs="Arial"/>
          <w:snapToGrid w:val="0"/>
          <w:color w:val="000000"/>
          <w:szCs w:val="24"/>
        </w:rPr>
        <w:br w:type="page"/>
      </w:r>
    </w:p>
    <w:p w14:paraId="6440B31D" w14:textId="77777777" w:rsidR="008273C7" w:rsidRDefault="008273C7">
      <w:pPr>
        <w:rPr>
          <w:rFonts w:eastAsiaTheme="majorEastAsia" w:cs="Arial"/>
          <w:b/>
          <w:bCs/>
          <w:snapToGrid w:val="0"/>
          <w:color w:val="000000"/>
          <w:szCs w:val="24"/>
        </w:rPr>
      </w:pPr>
    </w:p>
    <w:p w14:paraId="071C03E6" w14:textId="19C257D7" w:rsidR="00FF57C8" w:rsidRDefault="00FF57C8" w:rsidP="00AC6506">
      <w:pPr>
        <w:pStyle w:val="Heading1"/>
        <w:numPr>
          <w:ilvl w:val="0"/>
          <w:numId w:val="2"/>
        </w:numPr>
        <w:spacing w:line="360" w:lineRule="auto"/>
        <w:ind w:left="567" w:hanging="567"/>
        <w:contextualSpacing/>
        <w:jc w:val="both"/>
        <w:rPr>
          <w:rFonts w:ascii="Arial" w:hAnsi="Arial" w:cs="Arial"/>
          <w:snapToGrid w:val="0"/>
          <w:color w:val="000000"/>
          <w:sz w:val="24"/>
          <w:szCs w:val="24"/>
        </w:rPr>
      </w:pPr>
      <w:bookmarkStart w:id="37" w:name="_Toc4158546"/>
      <w:r w:rsidRPr="00987FDE">
        <w:rPr>
          <w:rFonts w:ascii="Arial" w:hAnsi="Arial" w:cs="Arial"/>
          <w:snapToGrid w:val="0"/>
          <w:color w:val="000000"/>
          <w:sz w:val="24"/>
          <w:szCs w:val="24"/>
        </w:rPr>
        <w:t>Holidays during term time</w:t>
      </w:r>
      <w:bookmarkEnd w:id="36"/>
      <w:bookmarkEnd w:id="37"/>
    </w:p>
    <w:p w14:paraId="4FB08648" w14:textId="77777777" w:rsidR="00D35327" w:rsidRPr="00D35327" w:rsidRDefault="00D35327" w:rsidP="00D35327"/>
    <w:p w14:paraId="7B6C02B7" w14:textId="77777777" w:rsidR="00FF57C8" w:rsidRPr="00987FDE" w:rsidRDefault="00FF57C8" w:rsidP="00AC6506">
      <w:pPr>
        <w:widowControl w:val="0"/>
        <w:spacing w:line="360" w:lineRule="auto"/>
        <w:ind w:left="567" w:hanging="567"/>
        <w:contextualSpacing/>
        <w:jc w:val="both"/>
        <w:rPr>
          <w:rFonts w:cs="Arial"/>
          <w:snapToGrid w:val="0"/>
          <w:vanish/>
          <w:color w:val="000000"/>
          <w:szCs w:val="24"/>
        </w:rPr>
      </w:pPr>
    </w:p>
    <w:p w14:paraId="79B110A7" w14:textId="0D06C7A3" w:rsidR="00FF57C8" w:rsidRPr="00987FDE" w:rsidRDefault="00FF57C8" w:rsidP="00AC6506">
      <w:pPr>
        <w:pStyle w:val="ListParagraph"/>
        <w:widowControl w:val="0"/>
        <w:numPr>
          <w:ilvl w:val="1"/>
          <w:numId w:val="2"/>
        </w:numPr>
        <w:spacing w:line="360" w:lineRule="auto"/>
        <w:ind w:left="567" w:hanging="567"/>
        <w:jc w:val="both"/>
        <w:rPr>
          <w:rFonts w:cs="Arial"/>
          <w:snapToGrid w:val="0"/>
          <w:color w:val="000000"/>
          <w:szCs w:val="24"/>
        </w:rPr>
      </w:pPr>
      <w:r w:rsidRPr="00987FDE">
        <w:rPr>
          <w:rFonts w:cs="Arial"/>
          <w:snapToGrid w:val="0"/>
          <w:color w:val="000000"/>
          <w:szCs w:val="24"/>
        </w:rPr>
        <w:t>Apart from compensatory time in lieu of illness, as defined in the SNCT Conditions of Service, leave with or without salary will not be granted for holidays during term time.</w:t>
      </w:r>
    </w:p>
    <w:p w14:paraId="18D8BF58" w14:textId="2124454A" w:rsidR="00FF57C8" w:rsidRDefault="00FF57C8" w:rsidP="00AC6506">
      <w:pPr>
        <w:pStyle w:val="Heading1"/>
        <w:numPr>
          <w:ilvl w:val="0"/>
          <w:numId w:val="2"/>
        </w:numPr>
        <w:spacing w:line="360" w:lineRule="auto"/>
        <w:ind w:left="567" w:hanging="567"/>
        <w:contextualSpacing/>
        <w:jc w:val="both"/>
        <w:rPr>
          <w:rFonts w:ascii="Arial" w:hAnsi="Arial" w:cs="Arial"/>
          <w:snapToGrid w:val="0"/>
          <w:color w:val="000000"/>
          <w:sz w:val="24"/>
          <w:szCs w:val="24"/>
        </w:rPr>
      </w:pPr>
      <w:bookmarkStart w:id="38" w:name="_Toc1565562"/>
      <w:bookmarkStart w:id="39" w:name="_Toc4158547"/>
      <w:r w:rsidRPr="00987FDE">
        <w:rPr>
          <w:rFonts w:ascii="Arial" w:hAnsi="Arial" w:cs="Arial"/>
          <w:snapToGrid w:val="0"/>
          <w:color w:val="000000"/>
          <w:sz w:val="24"/>
          <w:szCs w:val="24"/>
        </w:rPr>
        <w:t>Accompanying spouse on holidays and business trips</w:t>
      </w:r>
      <w:bookmarkEnd w:id="38"/>
      <w:bookmarkEnd w:id="39"/>
      <w:r w:rsidRPr="00987FDE">
        <w:rPr>
          <w:rFonts w:ascii="Arial" w:hAnsi="Arial" w:cs="Arial"/>
          <w:snapToGrid w:val="0"/>
          <w:color w:val="000000"/>
          <w:sz w:val="24"/>
          <w:szCs w:val="24"/>
        </w:rPr>
        <w:t xml:space="preserve"> </w:t>
      </w:r>
    </w:p>
    <w:p w14:paraId="53DB914C" w14:textId="77777777" w:rsidR="00D35327" w:rsidRPr="00D35327" w:rsidRDefault="00D35327" w:rsidP="00D35327"/>
    <w:p w14:paraId="57BDE32A" w14:textId="77777777" w:rsidR="00FF57C8" w:rsidRPr="00987FDE" w:rsidRDefault="00FF57C8" w:rsidP="00AC6506">
      <w:pPr>
        <w:widowControl w:val="0"/>
        <w:spacing w:line="360" w:lineRule="auto"/>
        <w:ind w:left="567" w:hanging="567"/>
        <w:contextualSpacing/>
        <w:jc w:val="both"/>
        <w:rPr>
          <w:rFonts w:cs="Arial"/>
          <w:snapToGrid w:val="0"/>
          <w:vanish/>
          <w:color w:val="000000"/>
          <w:szCs w:val="24"/>
        </w:rPr>
      </w:pPr>
    </w:p>
    <w:p w14:paraId="2AC0B02E" w14:textId="0A773308" w:rsidR="00FF57C8" w:rsidRPr="00987FDE" w:rsidRDefault="00FF57C8" w:rsidP="00AC6506">
      <w:pPr>
        <w:pStyle w:val="ListParagraph"/>
        <w:widowControl w:val="0"/>
        <w:numPr>
          <w:ilvl w:val="1"/>
          <w:numId w:val="2"/>
        </w:numPr>
        <w:spacing w:line="360" w:lineRule="auto"/>
        <w:ind w:left="567" w:hanging="567"/>
        <w:jc w:val="both"/>
        <w:rPr>
          <w:rFonts w:cs="Arial"/>
          <w:snapToGrid w:val="0"/>
          <w:color w:val="000000"/>
          <w:szCs w:val="24"/>
        </w:rPr>
      </w:pPr>
      <w:r w:rsidRPr="00987FDE">
        <w:rPr>
          <w:rFonts w:cs="Arial"/>
          <w:snapToGrid w:val="0"/>
          <w:color w:val="000000"/>
          <w:szCs w:val="24"/>
        </w:rPr>
        <w:t>Leave of absence will not normally be granted to allow a teacher to accompany his/her spouse on a holiday or business trip during term time. Any leave granted in exceptional circumstances will be without salary.</w:t>
      </w:r>
    </w:p>
    <w:p w14:paraId="3D339A18" w14:textId="296203B3" w:rsidR="00FF57C8" w:rsidRDefault="00FF57C8" w:rsidP="00AC6506">
      <w:pPr>
        <w:pStyle w:val="Heading1"/>
        <w:numPr>
          <w:ilvl w:val="0"/>
          <w:numId w:val="2"/>
        </w:numPr>
        <w:spacing w:line="360" w:lineRule="auto"/>
        <w:ind w:left="567" w:hanging="567"/>
        <w:contextualSpacing/>
        <w:jc w:val="both"/>
        <w:rPr>
          <w:rFonts w:ascii="Arial" w:hAnsi="Arial" w:cs="Arial"/>
          <w:snapToGrid w:val="0"/>
          <w:color w:val="000000"/>
          <w:sz w:val="24"/>
          <w:szCs w:val="24"/>
        </w:rPr>
      </w:pPr>
      <w:bookmarkStart w:id="40" w:name="_Toc1565563"/>
      <w:bookmarkStart w:id="41" w:name="_Toc4158548"/>
      <w:r w:rsidRPr="00987FDE">
        <w:rPr>
          <w:rFonts w:ascii="Arial" w:hAnsi="Arial" w:cs="Arial"/>
          <w:snapToGrid w:val="0"/>
          <w:color w:val="000000"/>
          <w:sz w:val="24"/>
          <w:szCs w:val="24"/>
        </w:rPr>
        <w:t>Leave in connection with sports coaching</w:t>
      </w:r>
      <w:bookmarkEnd w:id="40"/>
      <w:bookmarkEnd w:id="41"/>
      <w:r w:rsidRPr="00987FDE">
        <w:rPr>
          <w:rFonts w:ascii="Arial" w:hAnsi="Arial" w:cs="Arial"/>
          <w:snapToGrid w:val="0"/>
          <w:color w:val="000000"/>
          <w:sz w:val="24"/>
          <w:szCs w:val="24"/>
        </w:rPr>
        <w:t xml:space="preserve"> </w:t>
      </w:r>
    </w:p>
    <w:p w14:paraId="3034C3DE" w14:textId="77777777" w:rsidR="00D35327" w:rsidRPr="00D35327" w:rsidRDefault="00D35327" w:rsidP="00D35327"/>
    <w:p w14:paraId="6E62C66D" w14:textId="77777777" w:rsidR="00FF57C8" w:rsidRPr="00987FDE" w:rsidRDefault="00FF57C8" w:rsidP="00AC6506">
      <w:pPr>
        <w:widowControl w:val="0"/>
        <w:spacing w:line="360" w:lineRule="auto"/>
        <w:ind w:left="567" w:hanging="567"/>
        <w:contextualSpacing/>
        <w:jc w:val="both"/>
        <w:rPr>
          <w:rFonts w:cs="Arial"/>
          <w:snapToGrid w:val="0"/>
          <w:vanish/>
          <w:color w:val="000000"/>
          <w:szCs w:val="24"/>
        </w:rPr>
      </w:pPr>
    </w:p>
    <w:p w14:paraId="5E6344FF" w14:textId="30E5DB78" w:rsidR="00FF57C8" w:rsidRDefault="00FF57C8" w:rsidP="00AC6506">
      <w:pPr>
        <w:pStyle w:val="ListParagraph"/>
        <w:widowControl w:val="0"/>
        <w:numPr>
          <w:ilvl w:val="1"/>
          <w:numId w:val="2"/>
        </w:numPr>
        <w:spacing w:line="360" w:lineRule="auto"/>
        <w:ind w:left="567" w:hanging="567"/>
        <w:jc w:val="both"/>
        <w:rPr>
          <w:rFonts w:cs="Arial"/>
          <w:snapToGrid w:val="0"/>
          <w:color w:val="000000"/>
          <w:szCs w:val="24"/>
        </w:rPr>
      </w:pPr>
      <w:r w:rsidRPr="00987FDE">
        <w:rPr>
          <w:rFonts w:cs="Arial"/>
          <w:snapToGrid w:val="0"/>
          <w:color w:val="000000"/>
          <w:szCs w:val="24"/>
        </w:rPr>
        <w:t>Leave of absence will not be granted to a teacher to enable him/her to undertake the coaching of sport except in connection with international sporting events as indicated above.</w:t>
      </w:r>
    </w:p>
    <w:p w14:paraId="7D2149D4" w14:textId="684AB0E4" w:rsidR="00706782" w:rsidRDefault="00706782" w:rsidP="00706782">
      <w:pPr>
        <w:widowControl w:val="0"/>
        <w:spacing w:line="360" w:lineRule="auto"/>
        <w:jc w:val="both"/>
        <w:rPr>
          <w:rFonts w:cs="Arial"/>
          <w:snapToGrid w:val="0"/>
          <w:color w:val="000000"/>
          <w:szCs w:val="24"/>
        </w:rPr>
      </w:pPr>
    </w:p>
    <w:p w14:paraId="3E90338E" w14:textId="77777777" w:rsidR="00706782" w:rsidRDefault="00706782">
      <w:pPr>
        <w:rPr>
          <w:rFonts w:eastAsiaTheme="majorEastAsia" w:cs="Arial"/>
          <w:b/>
          <w:bCs/>
          <w:snapToGrid w:val="0"/>
          <w:color w:val="000000"/>
          <w:szCs w:val="24"/>
          <w:highlight w:val="lightGray"/>
        </w:rPr>
      </w:pPr>
      <w:r>
        <w:rPr>
          <w:rFonts w:cs="Arial"/>
          <w:snapToGrid w:val="0"/>
          <w:color w:val="000000"/>
          <w:szCs w:val="24"/>
          <w:highlight w:val="lightGray"/>
        </w:rPr>
        <w:br w:type="page"/>
      </w:r>
    </w:p>
    <w:p w14:paraId="2822299D" w14:textId="4975DF0A" w:rsidR="00706782" w:rsidRPr="00706782" w:rsidRDefault="00706782" w:rsidP="00706782">
      <w:pPr>
        <w:pStyle w:val="Heading1"/>
        <w:numPr>
          <w:ilvl w:val="0"/>
          <w:numId w:val="2"/>
        </w:numPr>
        <w:spacing w:line="360" w:lineRule="auto"/>
        <w:contextualSpacing/>
        <w:rPr>
          <w:rFonts w:ascii="Arial" w:hAnsi="Arial" w:cs="Arial"/>
          <w:snapToGrid w:val="0"/>
          <w:color w:val="000000"/>
          <w:sz w:val="24"/>
          <w:szCs w:val="24"/>
        </w:rPr>
      </w:pPr>
      <w:bookmarkStart w:id="42" w:name="_Toc4158549"/>
      <w:r w:rsidRPr="00706782">
        <w:rPr>
          <w:rFonts w:ascii="Arial" w:hAnsi="Arial" w:cs="Arial"/>
          <w:snapToGrid w:val="0"/>
          <w:color w:val="000000"/>
          <w:sz w:val="24"/>
          <w:szCs w:val="24"/>
        </w:rPr>
        <w:lastRenderedPageBreak/>
        <w:t xml:space="preserve">Urgent Domestic Distress </w:t>
      </w:r>
      <w:r>
        <w:rPr>
          <w:rFonts w:ascii="Arial" w:hAnsi="Arial" w:cs="Arial"/>
          <w:snapToGrid w:val="0"/>
          <w:color w:val="000000"/>
          <w:sz w:val="24"/>
          <w:szCs w:val="24"/>
        </w:rPr>
        <w:br/>
      </w:r>
      <w:r w:rsidRPr="00706782">
        <w:rPr>
          <w:rFonts w:ascii="Arial" w:hAnsi="Arial" w:cs="Arial"/>
          <w:snapToGrid w:val="0"/>
          <w:color w:val="000000"/>
          <w:sz w:val="24"/>
          <w:szCs w:val="24"/>
        </w:rPr>
        <w:t>(Head Teacher)</w:t>
      </w:r>
      <w:bookmarkEnd w:id="42"/>
    </w:p>
    <w:p w14:paraId="41A34679" w14:textId="77777777" w:rsidR="00706782" w:rsidRPr="00D35327" w:rsidRDefault="00706782" w:rsidP="00706782"/>
    <w:p w14:paraId="2FD37303" w14:textId="77777777" w:rsidR="00706782" w:rsidRPr="00987FDE" w:rsidRDefault="00706782" w:rsidP="00706782">
      <w:pPr>
        <w:widowControl w:val="0"/>
        <w:spacing w:line="360" w:lineRule="auto"/>
        <w:ind w:left="567" w:hanging="567"/>
        <w:contextualSpacing/>
        <w:jc w:val="both"/>
        <w:rPr>
          <w:rFonts w:cs="Arial"/>
          <w:snapToGrid w:val="0"/>
          <w:vanish/>
          <w:color w:val="000000"/>
          <w:szCs w:val="24"/>
        </w:rPr>
      </w:pPr>
    </w:p>
    <w:p w14:paraId="16114C26" w14:textId="0BD6EDF2" w:rsidR="00706782" w:rsidRDefault="00706782" w:rsidP="00706782">
      <w:pPr>
        <w:pStyle w:val="ListParagraph"/>
        <w:widowControl w:val="0"/>
        <w:numPr>
          <w:ilvl w:val="1"/>
          <w:numId w:val="2"/>
        </w:numPr>
        <w:spacing w:line="360" w:lineRule="auto"/>
        <w:ind w:left="567" w:hanging="567"/>
        <w:jc w:val="both"/>
        <w:rPr>
          <w:rFonts w:cs="Arial"/>
          <w:snapToGrid w:val="0"/>
          <w:color w:val="000000"/>
          <w:szCs w:val="24"/>
        </w:rPr>
      </w:pPr>
      <w:r w:rsidRPr="00706782">
        <w:rPr>
          <w:rFonts w:cs="Arial"/>
          <w:snapToGrid w:val="0"/>
          <w:color w:val="000000"/>
          <w:szCs w:val="24"/>
        </w:rPr>
        <w:t>Teachers may also request time off on occasion to deal with an accident or other domestic crisis.  No two such situations are the same, so Head Teachers have to exercise judgement in each individual situation.  In deciding how to respond to such requests Head Teachers have to take a number of factors into consideration so as to secure fairness, consistency and honest reporting of reasons for absence, to be sympathetic to the individuals personal needs and to reconcile all of these with service delivery requirements.</w:t>
      </w:r>
    </w:p>
    <w:p w14:paraId="4F7321EC" w14:textId="77777777" w:rsidR="00706782" w:rsidRPr="00706782" w:rsidRDefault="00706782" w:rsidP="00706782">
      <w:pPr>
        <w:pStyle w:val="ListParagraph"/>
        <w:widowControl w:val="0"/>
        <w:spacing w:line="360" w:lineRule="auto"/>
        <w:ind w:left="567"/>
        <w:jc w:val="both"/>
        <w:rPr>
          <w:rFonts w:cs="Arial"/>
          <w:snapToGrid w:val="0"/>
          <w:color w:val="000000"/>
          <w:szCs w:val="24"/>
        </w:rPr>
      </w:pPr>
    </w:p>
    <w:p w14:paraId="2DF3826C" w14:textId="2E06303E" w:rsidR="00706782" w:rsidRPr="00706782" w:rsidRDefault="00706782" w:rsidP="00706782">
      <w:pPr>
        <w:pStyle w:val="ListParagraph"/>
        <w:widowControl w:val="0"/>
        <w:numPr>
          <w:ilvl w:val="1"/>
          <w:numId w:val="2"/>
        </w:numPr>
        <w:spacing w:line="360" w:lineRule="auto"/>
        <w:ind w:left="567" w:hanging="567"/>
        <w:jc w:val="both"/>
        <w:rPr>
          <w:rFonts w:cs="Arial"/>
          <w:snapToGrid w:val="0"/>
          <w:color w:val="000000"/>
          <w:szCs w:val="24"/>
        </w:rPr>
      </w:pPr>
      <w:r w:rsidRPr="00706782">
        <w:rPr>
          <w:rFonts w:cs="Arial"/>
          <w:snapToGrid w:val="0"/>
          <w:color w:val="000000"/>
          <w:szCs w:val="24"/>
        </w:rPr>
        <w:t>Head Teachers should be satisfied that the situation is a genuine/urgent crisis or problem which could not be pre-planned, and that the teacher is the most appropriate person to deal with the problem, and that the time sought is the minimum to deal with the problem.  The time allowed would be up to 1 day (paid) to a maximum of 2 occasions per school session (August – July). Reasonable further unpaid time off may be granted at the discretion of the Head Teacher.</w:t>
      </w:r>
    </w:p>
    <w:p w14:paraId="215ADF27" w14:textId="6A8D291E" w:rsidR="00FF57C8" w:rsidRDefault="00FF57C8" w:rsidP="00706782">
      <w:pPr>
        <w:pStyle w:val="Heading1"/>
        <w:numPr>
          <w:ilvl w:val="0"/>
          <w:numId w:val="2"/>
        </w:numPr>
        <w:spacing w:line="360" w:lineRule="auto"/>
        <w:ind w:left="567" w:hanging="567"/>
        <w:contextualSpacing/>
        <w:rPr>
          <w:rFonts w:ascii="Arial" w:hAnsi="Arial" w:cs="Arial"/>
          <w:snapToGrid w:val="0"/>
          <w:color w:val="000000"/>
          <w:sz w:val="24"/>
          <w:szCs w:val="24"/>
        </w:rPr>
      </w:pPr>
      <w:bookmarkStart w:id="43" w:name="_Toc1565565"/>
      <w:bookmarkStart w:id="44" w:name="_Toc4158550"/>
      <w:r w:rsidRPr="00987FDE">
        <w:rPr>
          <w:rFonts w:ascii="Arial" w:hAnsi="Arial" w:cs="Arial"/>
          <w:snapToGrid w:val="0"/>
          <w:color w:val="000000"/>
          <w:sz w:val="24"/>
          <w:szCs w:val="24"/>
        </w:rPr>
        <w:t xml:space="preserve">Special Cases </w:t>
      </w:r>
      <w:r w:rsidR="00FA137D">
        <w:rPr>
          <w:rFonts w:ascii="Arial" w:hAnsi="Arial" w:cs="Arial"/>
          <w:snapToGrid w:val="0"/>
          <w:color w:val="000000"/>
          <w:sz w:val="24"/>
          <w:szCs w:val="24"/>
        </w:rPr>
        <w:br/>
      </w:r>
      <w:r w:rsidRPr="00987FDE">
        <w:rPr>
          <w:rFonts w:ascii="Arial" w:hAnsi="Arial" w:cs="Arial"/>
          <w:snapToGrid w:val="0"/>
          <w:color w:val="000000"/>
          <w:sz w:val="24"/>
          <w:szCs w:val="24"/>
        </w:rPr>
        <w:t>(Chief Education Officer</w:t>
      </w:r>
      <w:r w:rsidR="0079356B">
        <w:rPr>
          <w:rFonts w:ascii="Arial" w:hAnsi="Arial" w:cs="Arial"/>
          <w:snapToGrid w:val="0"/>
          <w:color w:val="000000"/>
          <w:sz w:val="24"/>
          <w:szCs w:val="24"/>
        </w:rPr>
        <w:t xml:space="preserve"> and</w:t>
      </w:r>
      <w:r w:rsidRPr="00987FDE">
        <w:rPr>
          <w:rFonts w:ascii="Arial" w:hAnsi="Arial" w:cs="Arial"/>
          <w:snapToGrid w:val="0"/>
          <w:color w:val="000000"/>
          <w:sz w:val="24"/>
          <w:szCs w:val="24"/>
        </w:rPr>
        <w:t xml:space="preserve"> Head Teacher)</w:t>
      </w:r>
      <w:bookmarkEnd w:id="43"/>
      <w:bookmarkEnd w:id="44"/>
    </w:p>
    <w:p w14:paraId="1C7F3C2E" w14:textId="77777777" w:rsidR="00D35327" w:rsidRPr="00D35327" w:rsidRDefault="00D35327" w:rsidP="00D35327"/>
    <w:p w14:paraId="5C1823BD" w14:textId="77777777" w:rsidR="00FF57C8" w:rsidRPr="00987FDE" w:rsidRDefault="00FF57C8" w:rsidP="00AC6506">
      <w:pPr>
        <w:widowControl w:val="0"/>
        <w:spacing w:line="360" w:lineRule="auto"/>
        <w:ind w:left="567" w:hanging="567"/>
        <w:contextualSpacing/>
        <w:jc w:val="both"/>
        <w:rPr>
          <w:rFonts w:cs="Arial"/>
          <w:snapToGrid w:val="0"/>
          <w:vanish/>
          <w:color w:val="000000"/>
          <w:szCs w:val="24"/>
        </w:rPr>
      </w:pPr>
    </w:p>
    <w:p w14:paraId="251FEA2B" w14:textId="77777777" w:rsidR="00FF57C8" w:rsidRPr="00987FDE" w:rsidRDefault="00FF57C8" w:rsidP="00AC6506">
      <w:pPr>
        <w:widowControl w:val="0"/>
        <w:numPr>
          <w:ilvl w:val="1"/>
          <w:numId w:val="2"/>
        </w:numPr>
        <w:spacing w:line="360" w:lineRule="auto"/>
        <w:ind w:left="567" w:hanging="567"/>
        <w:contextualSpacing/>
        <w:jc w:val="both"/>
        <w:rPr>
          <w:rFonts w:cs="Arial"/>
          <w:snapToGrid w:val="0"/>
          <w:color w:val="000000"/>
          <w:szCs w:val="24"/>
        </w:rPr>
      </w:pPr>
      <w:r w:rsidRPr="00987FDE">
        <w:rPr>
          <w:rFonts w:cs="Arial"/>
          <w:snapToGrid w:val="0"/>
          <w:color w:val="000000"/>
          <w:szCs w:val="24"/>
        </w:rPr>
        <w:t>In exceptional circumstances which are not governed by the above guidelines, or where compelling compassionate grounds are advanced in support of an application which would normally be refused, application can be made via the Head Teacher to the Chief Education Officer who shall have discretion to determine what leave, if any, should be granted.</w:t>
      </w:r>
    </w:p>
    <w:p w14:paraId="1CDFF6B2" w14:textId="1A5977DC" w:rsidR="008273C7" w:rsidRDefault="008273C7">
      <w:pPr>
        <w:rPr>
          <w:rFonts w:cs="Arial"/>
          <w:snapToGrid w:val="0"/>
          <w:color w:val="000000"/>
          <w:szCs w:val="24"/>
        </w:rPr>
      </w:pPr>
    </w:p>
    <w:p w14:paraId="19CE7CA5" w14:textId="592EB250" w:rsidR="00FF57C8" w:rsidRPr="00987FDE" w:rsidRDefault="00FF57C8" w:rsidP="00AC6506">
      <w:pPr>
        <w:widowControl w:val="0"/>
        <w:numPr>
          <w:ilvl w:val="1"/>
          <w:numId w:val="2"/>
        </w:numPr>
        <w:spacing w:line="360" w:lineRule="auto"/>
        <w:ind w:left="567" w:hanging="567"/>
        <w:contextualSpacing/>
        <w:jc w:val="both"/>
        <w:rPr>
          <w:rFonts w:cs="Arial"/>
          <w:snapToGrid w:val="0"/>
          <w:color w:val="000000"/>
          <w:szCs w:val="24"/>
        </w:rPr>
      </w:pPr>
      <w:r w:rsidRPr="00987FDE">
        <w:rPr>
          <w:rFonts w:cs="Arial"/>
          <w:snapToGrid w:val="0"/>
          <w:color w:val="000000"/>
          <w:szCs w:val="24"/>
        </w:rPr>
        <w:t xml:space="preserve">Requests for leave for reasons not covered by the categories above will always be referred to the Chief Education Officer. Other than in exceptional circumstances (when the period of advance notice may be reduced or waived) all applications for leave of absence for any period of more than 2 school days shall be made in writing to the Head Teacher not less than 2 weeks in advance of the period of absence. When </w:t>
      </w:r>
      <w:r w:rsidRPr="00987FDE">
        <w:rPr>
          <w:rFonts w:cs="Arial"/>
          <w:snapToGrid w:val="0"/>
          <w:color w:val="000000"/>
          <w:szCs w:val="24"/>
        </w:rPr>
        <w:lastRenderedPageBreak/>
        <w:t xml:space="preserve">forwarding the request to the Chief Education Officer the Head Teacher shall state if he/she recommends approval of the request and, in the event of permission being granted, whether or not suitable arrangements can be made for the teacher's duties to be covered. The Chief Education Officer shall advise on </w:t>
      </w:r>
      <w:r w:rsidR="0034026D">
        <w:rPr>
          <w:rFonts w:cs="Arial"/>
          <w:snapToGrid w:val="0"/>
          <w:color w:val="000000"/>
          <w:szCs w:val="24"/>
        </w:rPr>
        <w:t>their</w:t>
      </w:r>
      <w:r w:rsidRPr="00987FDE">
        <w:rPr>
          <w:rFonts w:cs="Arial"/>
          <w:snapToGrid w:val="0"/>
          <w:color w:val="000000"/>
          <w:szCs w:val="24"/>
        </w:rPr>
        <w:t xml:space="preserve"> decision stating whether any leave granted is with, or without, pay.</w:t>
      </w:r>
    </w:p>
    <w:p w14:paraId="21908F26" w14:textId="77777777" w:rsidR="00FF57C8" w:rsidRPr="00987FDE" w:rsidRDefault="00FF57C8" w:rsidP="00AC6506">
      <w:pPr>
        <w:widowControl w:val="0"/>
        <w:spacing w:line="360" w:lineRule="auto"/>
        <w:ind w:left="567" w:hanging="567"/>
        <w:contextualSpacing/>
        <w:jc w:val="both"/>
        <w:rPr>
          <w:rFonts w:cs="Arial"/>
          <w:snapToGrid w:val="0"/>
          <w:color w:val="000000"/>
          <w:szCs w:val="24"/>
        </w:rPr>
      </w:pPr>
    </w:p>
    <w:p w14:paraId="41D06A0A" w14:textId="77777777" w:rsidR="00FF57C8" w:rsidRPr="00987FDE" w:rsidRDefault="00FF57C8" w:rsidP="00AC6506">
      <w:pPr>
        <w:widowControl w:val="0"/>
        <w:numPr>
          <w:ilvl w:val="1"/>
          <w:numId w:val="2"/>
        </w:numPr>
        <w:spacing w:line="360" w:lineRule="auto"/>
        <w:ind w:left="567" w:hanging="567"/>
        <w:contextualSpacing/>
        <w:jc w:val="both"/>
        <w:rPr>
          <w:rFonts w:cs="Arial"/>
          <w:snapToGrid w:val="0"/>
          <w:color w:val="000000"/>
          <w:szCs w:val="24"/>
        </w:rPr>
      </w:pPr>
      <w:r w:rsidRPr="00987FDE">
        <w:rPr>
          <w:rFonts w:cs="Arial"/>
          <w:snapToGrid w:val="0"/>
          <w:color w:val="000000"/>
          <w:szCs w:val="24"/>
        </w:rPr>
        <w:t>The Chief Education Officer should be consulted in any case where the legitimacy of a request is in doubt.</w:t>
      </w:r>
    </w:p>
    <w:p w14:paraId="420A68D3" w14:textId="77777777" w:rsidR="00FF57C8" w:rsidRPr="00987FDE" w:rsidRDefault="00FF57C8" w:rsidP="00AD5748">
      <w:pPr>
        <w:widowControl w:val="0"/>
        <w:spacing w:line="360" w:lineRule="auto"/>
        <w:contextualSpacing/>
        <w:jc w:val="both"/>
        <w:rPr>
          <w:rFonts w:cs="Arial"/>
          <w:snapToGrid w:val="0"/>
          <w:color w:val="000000"/>
          <w:szCs w:val="24"/>
        </w:rPr>
      </w:pPr>
    </w:p>
    <w:p w14:paraId="24644D9B" w14:textId="5707D61E" w:rsidR="00AD2D4B" w:rsidRDefault="00AD2D4B" w:rsidP="00AC6506">
      <w:pPr>
        <w:widowControl w:val="0"/>
        <w:spacing w:line="360" w:lineRule="auto"/>
        <w:ind w:left="567" w:hanging="567"/>
        <w:contextualSpacing/>
        <w:jc w:val="both"/>
        <w:rPr>
          <w:rFonts w:cs="Arial"/>
          <w:snapToGrid w:val="0"/>
          <w:color w:val="000000"/>
          <w:szCs w:val="24"/>
        </w:rPr>
      </w:pPr>
    </w:p>
    <w:p w14:paraId="62AE135D" w14:textId="4B29C827" w:rsidR="008273C7" w:rsidRDefault="008273C7" w:rsidP="00AC6506">
      <w:pPr>
        <w:widowControl w:val="0"/>
        <w:spacing w:line="360" w:lineRule="auto"/>
        <w:ind w:left="567" w:hanging="567"/>
        <w:contextualSpacing/>
        <w:jc w:val="both"/>
        <w:rPr>
          <w:rFonts w:cs="Arial"/>
          <w:snapToGrid w:val="0"/>
          <w:color w:val="000000"/>
          <w:szCs w:val="24"/>
        </w:rPr>
      </w:pPr>
    </w:p>
    <w:p w14:paraId="1CF05331" w14:textId="4AB43C2B" w:rsidR="008273C7" w:rsidRDefault="008273C7" w:rsidP="00AC6506">
      <w:pPr>
        <w:widowControl w:val="0"/>
        <w:spacing w:line="360" w:lineRule="auto"/>
        <w:ind w:left="567" w:hanging="567"/>
        <w:contextualSpacing/>
        <w:jc w:val="both"/>
        <w:rPr>
          <w:rFonts w:cs="Arial"/>
          <w:snapToGrid w:val="0"/>
          <w:color w:val="000000"/>
          <w:szCs w:val="24"/>
        </w:rPr>
      </w:pPr>
    </w:p>
    <w:p w14:paraId="7F750E64" w14:textId="48B60B30" w:rsidR="008273C7" w:rsidRDefault="008273C7" w:rsidP="00AC6506">
      <w:pPr>
        <w:widowControl w:val="0"/>
        <w:spacing w:line="360" w:lineRule="auto"/>
        <w:ind w:left="567" w:hanging="567"/>
        <w:contextualSpacing/>
        <w:jc w:val="both"/>
        <w:rPr>
          <w:rFonts w:cs="Arial"/>
          <w:snapToGrid w:val="0"/>
          <w:color w:val="000000"/>
          <w:szCs w:val="24"/>
        </w:rPr>
      </w:pPr>
    </w:p>
    <w:p w14:paraId="0AD809D5" w14:textId="1CFDD83E" w:rsidR="008273C7" w:rsidRDefault="008273C7" w:rsidP="00AC6506">
      <w:pPr>
        <w:widowControl w:val="0"/>
        <w:spacing w:line="360" w:lineRule="auto"/>
        <w:ind w:left="567" w:hanging="567"/>
        <w:contextualSpacing/>
        <w:jc w:val="both"/>
        <w:rPr>
          <w:rFonts w:cs="Arial"/>
          <w:snapToGrid w:val="0"/>
          <w:color w:val="000000"/>
          <w:szCs w:val="24"/>
        </w:rPr>
      </w:pPr>
    </w:p>
    <w:p w14:paraId="53723773" w14:textId="77777777" w:rsidR="008273C7" w:rsidRPr="00987FDE" w:rsidRDefault="008273C7" w:rsidP="00AC6506">
      <w:pPr>
        <w:widowControl w:val="0"/>
        <w:spacing w:line="360" w:lineRule="auto"/>
        <w:ind w:left="567" w:hanging="567"/>
        <w:contextualSpacing/>
        <w:jc w:val="both"/>
        <w:rPr>
          <w:rFonts w:cs="Arial"/>
          <w:snapToGrid w:val="0"/>
          <w:color w:val="000000"/>
          <w:szCs w:val="24"/>
        </w:rPr>
      </w:pPr>
    </w:p>
    <w:p w14:paraId="3701FCD0" w14:textId="253F09CE" w:rsidR="00492D42" w:rsidRPr="00987FDE" w:rsidRDefault="00492D42" w:rsidP="00AC6506">
      <w:pPr>
        <w:widowControl w:val="0"/>
        <w:spacing w:line="360" w:lineRule="auto"/>
        <w:ind w:left="567" w:hanging="567"/>
        <w:contextualSpacing/>
        <w:jc w:val="both"/>
        <w:rPr>
          <w:rFonts w:cs="Arial"/>
          <w:snapToGrid w:val="0"/>
          <w:color w:val="000000"/>
          <w:szCs w:val="24"/>
        </w:rPr>
      </w:pPr>
      <w:r w:rsidRPr="00987FDE">
        <w:rPr>
          <w:rFonts w:cs="Arial"/>
          <w:snapToGrid w:val="0"/>
          <w:color w:val="000000"/>
          <w:szCs w:val="24"/>
        </w:rPr>
        <w:t>Name  ………………………………</w:t>
      </w:r>
    </w:p>
    <w:p w14:paraId="624C98AB" w14:textId="77777777" w:rsidR="00492D42" w:rsidRPr="00987FDE" w:rsidRDefault="00492D42" w:rsidP="00AC6506">
      <w:pPr>
        <w:widowControl w:val="0"/>
        <w:spacing w:line="360" w:lineRule="auto"/>
        <w:ind w:left="567" w:hanging="567"/>
        <w:contextualSpacing/>
        <w:jc w:val="both"/>
        <w:rPr>
          <w:rFonts w:cs="Arial"/>
          <w:snapToGrid w:val="0"/>
          <w:color w:val="000000"/>
          <w:szCs w:val="24"/>
        </w:rPr>
      </w:pPr>
    </w:p>
    <w:p w14:paraId="7F13EE47" w14:textId="204F661A" w:rsidR="00492D42" w:rsidRPr="00987FDE" w:rsidRDefault="00492D42" w:rsidP="00AD5748">
      <w:pPr>
        <w:widowControl w:val="0"/>
        <w:spacing w:line="360" w:lineRule="auto"/>
        <w:ind w:left="567" w:hanging="567"/>
        <w:contextualSpacing/>
        <w:jc w:val="both"/>
        <w:rPr>
          <w:rFonts w:cs="Arial"/>
          <w:i/>
          <w:snapToGrid w:val="0"/>
          <w:color w:val="000000"/>
          <w:szCs w:val="24"/>
        </w:rPr>
      </w:pPr>
      <w:r w:rsidRPr="00987FDE">
        <w:rPr>
          <w:rFonts w:cs="Arial"/>
          <w:snapToGrid w:val="0"/>
          <w:color w:val="000000"/>
          <w:szCs w:val="24"/>
        </w:rPr>
        <w:t>Signed  ……………………………..</w:t>
      </w:r>
      <w:r w:rsidR="00057FDD">
        <w:rPr>
          <w:rFonts w:cs="Arial"/>
          <w:i/>
          <w:snapToGrid w:val="0"/>
          <w:color w:val="000000"/>
          <w:szCs w:val="24"/>
        </w:rPr>
        <w:t xml:space="preserve">  </w:t>
      </w:r>
      <w:r w:rsidR="00FF57C8" w:rsidRPr="00987FDE">
        <w:rPr>
          <w:rFonts w:cs="Arial"/>
          <w:i/>
          <w:snapToGrid w:val="0"/>
          <w:color w:val="000000"/>
          <w:szCs w:val="24"/>
        </w:rPr>
        <w:t>Joint Secretary (Management side)</w:t>
      </w:r>
    </w:p>
    <w:p w14:paraId="3AA90F95" w14:textId="77777777" w:rsidR="00492D42" w:rsidRPr="00987FDE" w:rsidRDefault="00492D42" w:rsidP="00AC6506">
      <w:pPr>
        <w:widowControl w:val="0"/>
        <w:spacing w:line="360" w:lineRule="auto"/>
        <w:ind w:left="567" w:hanging="567"/>
        <w:contextualSpacing/>
        <w:jc w:val="both"/>
        <w:rPr>
          <w:rFonts w:cs="Arial"/>
          <w:snapToGrid w:val="0"/>
          <w:color w:val="000000"/>
          <w:szCs w:val="24"/>
        </w:rPr>
      </w:pPr>
    </w:p>
    <w:p w14:paraId="02C78F4A" w14:textId="007D3A1B" w:rsidR="00492D42" w:rsidRPr="00987FDE" w:rsidRDefault="00492D42" w:rsidP="00AC6506">
      <w:pPr>
        <w:widowControl w:val="0"/>
        <w:spacing w:line="360" w:lineRule="auto"/>
        <w:ind w:left="567" w:hanging="567"/>
        <w:contextualSpacing/>
        <w:jc w:val="both"/>
        <w:rPr>
          <w:rFonts w:cs="Arial"/>
          <w:snapToGrid w:val="0"/>
          <w:color w:val="000000"/>
          <w:szCs w:val="24"/>
        </w:rPr>
      </w:pPr>
      <w:r w:rsidRPr="00987FDE">
        <w:rPr>
          <w:rFonts w:cs="Arial"/>
          <w:snapToGrid w:val="0"/>
          <w:color w:val="000000"/>
          <w:szCs w:val="24"/>
        </w:rPr>
        <w:t>Date  ………………………………..</w:t>
      </w:r>
    </w:p>
    <w:p w14:paraId="3CD0BA49" w14:textId="77777777" w:rsidR="00492D42" w:rsidRPr="00987FDE" w:rsidRDefault="00492D42" w:rsidP="00AC6506">
      <w:pPr>
        <w:widowControl w:val="0"/>
        <w:spacing w:line="360" w:lineRule="auto"/>
        <w:ind w:left="567" w:hanging="567"/>
        <w:contextualSpacing/>
        <w:jc w:val="both"/>
        <w:rPr>
          <w:rFonts w:cs="Arial"/>
          <w:snapToGrid w:val="0"/>
          <w:color w:val="000000"/>
          <w:szCs w:val="24"/>
        </w:rPr>
      </w:pPr>
    </w:p>
    <w:p w14:paraId="2E876966" w14:textId="77777777" w:rsidR="00492D42" w:rsidRPr="00987FDE" w:rsidRDefault="00492D42" w:rsidP="00AC6506">
      <w:pPr>
        <w:widowControl w:val="0"/>
        <w:spacing w:line="360" w:lineRule="auto"/>
        <w:ind w:left="567" w:hanging="567"/>
        <w:contextualSpacing/>
        <w:jc w:val="both"/>
        <w:rPr>
          <w:rFonts w:cs="Arial"/>
          <w:snapToGrid w:val="0"/>
          <w:color w:val="000000"/>
          <w:szCs w:val="24"/>
        </w:rPr>
      </w:pPr>
    </w:p>
    <w:p w14:paraId="1BE34799" w14:textId="06BA6592" w:rsidR="00492D42" w:rsidRPr="00987FDE" w:rsidRDefault="00492D42" w:rsidP="00AC6506">
      <w:pPr>
        <w:widowControl w:val="0"/>
        <w:spacing w:line="360" w:lineRule="auto"/>
        <w:ind w:left="567" w:hanging="567"/>
        <w:contextualSpacing/>
        <w:jc w:val="both"/>
        <w:rPr>
          <w:rFonts w:cs="Arial"/>
          <w:snapToGrid w:val="0"/>
          <w:color w:val="000000"/>
          <w:szCs w:val="24"/>
        </w:rPr>
      </w:pPr>
      <w:r w:rsidRPr="00987FDE">
        <w:rPr>
          <w:rFonts w:cs="Arial"/>
          <w:snapToGrid w:val="0"/>
          <w:color w:val="000000"/>
          <w:szCs w:val="24"/>
        </w:rPr>
        <w:t>Name  ………………………………</w:t>
      </w:r>
    </w:p>
    <w:p w14:paraId="793E6E61" w14:textId="77777777" w:rsidR="00492D42" w:rsidRPr="00987FDE" w:rsidRDefault="00492D42" w:rsidP="00AC6506">
      <w:pPr>
        <w:widowControl w:val="0"/>
        <w:spacing w:line="360" w:lineRule="auto"/>
        <w:ind w:left="567" w:hanging="567"/>
        <w:contextualSpacing/>
        <w:jc w:val="both"/>
        <w:rPr>
          <w:rFonts w:cs="Arial"/>
          <w:snapToGrid w:val="0"/>
          <w:color w:val="000000"/>
          <w:szCs w:val="24"/>
        </w:rPr>
      </w:pPr>
    </w:p>
    <w:p w14:paraId="236EA620" w14:textId="7114A51B" w:rsidR="00FF57C8" w:rsidRPr="00987FDE" w:rsidRDefault="00492D42" w:rsidP="00AD5748">
      <w:pPr>
        <w:widowControl w:val="0"/>
        <w:spacing w:line="360" w:lineRule="auto"/>
        <w:ind w:left="567" w:hanging="567"/>
        <w:contextualSpacing/>
        <w:jc w:val="both"/>
        <w:rPr>
          <w:rFonts w:cs="Arial"/>
          <w:i/>
          <w:snapToGrid w:val="0"/>
          <w:color w:val="000000"/>
          <w:szCs w:val="24"/>
        </w:rPr>
      </w:pPr>
      <w:r w:rsidRPr="00987FDE">
        <w:rPr>
          <w:rFonts w:cs="Arial"/>
          <w:snapToGrid w:val="0"/>
          <w:color w:val="000000"/>
          <w:szCs w:val="24"/>
        </w:rPr>
        <w:t xml:space="preserve">Signed  ……………………………. </w:t>
      </w:r>
      <w:r w:rsidR="00057FDD">
        <w:rPr>
          <w:rFonts w:cs="Arial"/>
          <w:i/>
          <w:snapToGrid w:val="0"/>
          <w:color w:val="000000"/>
          <w:szCs w:val="24"/>
        </w:rPr>
        <w:t xml:space="preserve"> </w:t>
      </w:r>
      <w:r w:rsidR="00FF57C8" w:rsidRPr="00987FDE">
        <w:rPr>
          <w:rFonts w:cs="Arial"/>
          <w:i/>
          <w:snapToGrid w:val="0"/>
          <w:color w:val="000000"/>
          <w:szCs w:val="24"/>
        </w:rPr>
        <w:t>Joint Secretary (Teachers’ side)</w:t>
      </w:r>
    </w:p>
    <w:p w14:paraId="66E7EE24" w14:textId="77777777" w:rsidR="00FF57C8" w:rsidRPr="00987FDE" w:rsidRDefault="00FF57C8" w:rsidP="00AC6506">
      <w:pPr>
        <w:widowControl w:val="0"/>
        <w:spacing w:line="360" w:lineRule="auto"/>
        <w:ind w:left="567" w:hanging="567"/>
        <w:contextualSpacing/>
        <w:jc w:val="both"/>
        <w:rPr>
          <w:rFonts w:cs="Arial"/>
          <w:snapToGrid w:val="0"/>
          <w:color w:val="000000"/>
          <w:szCs w:val="24"/>
        </w:rPr>
      </w:pPr>
    </w:p>
    <w:p w14:paraId="6305EB45" w14:textId="6902084F" w:rsidR="005B371C" w:rsidRPr="00FA137D" w:rsidRDefault="00FA137D" w:rsidP="00FA137D">
      <w:pPr>
        <w:widowControl w:val="0"/>
        <w:spacing w:line="360" w:lineRule="auto"/>
        <w:ind w:left="567" w:hanging="567"/>
        <w:contextualSpacing/>
        <w:jc w:val="both"/>
        <w:rPr>
          <w:rFonts w:cs="Arial"/>
          <w:snapToGrid w:val="0"/>
          <w:color w:val="000000"/>
          <w:szCs w:val="24"/>
        </w:rPr>
      </w:pPr>
      <w:r w:rsidRPr="00987FDE">
        <w:rPr>
          <w:rFonts w:cs="Arial"/>
          <w:snapToGrid w:val="0"/>
          <w:color w:val="000000"/>
          <w:szCs w:val="24"/>
        </w:rPr>
        <w:t>Date  ………………………………..</w:t>
      </w:r>
    </w:p>
    <w:sectPr w:rsidR="005B371C" w:rsidRPr="00FA137D" w:rsidSect="00A20402">
      <w:footerReference w:type="default" r:id="rId9"/>
      <w:pgSz w:w="11907" w:h="16840" w:code="9"/>
      <w:pgMar w:top="1276" w:right="1797" w:bottom="1276"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3D747" w14:textId="77777777" w:rsidR="00A20402" w:rsidRDefault="00A20402" w:rsidP="00EB2405">
      <w:r>
        <w:separator/>
      </w:r>
    </w:p>
  </w:endnote>
  <w:endnote w:type="continuationSeparator" w:id="0">
    <w:p w14:paraId="386FA471" w14:textId="77777777" w:rsidR="00A20402" w:rsidRDefault="00A20402" w:rsidP="00EB2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8607347"/>
      <w:docPartObj>
        <w:docPartGallery w:val="Page Numbers (Bottom of Page)"/>
        <w:docPartUnique/>
      </w:docPartObj>
    </w:sdtPr>
    <w:sdtEndPr>
      <w:rPr>
        <w:noProof/>
      </w:rPr>
    </w:sdtEndPr>
    <w:sdtContent>
      <w:p w14:paraId="0CD192D5" w14:textId="77777777" w:rsidR="00EF613E" w:rsidRDefault="00EF613E">
        <w:pPr>
          <w:pStyle w:val="Footer"/>
          <w:jc w:val="right"/>
        </w:pPr>
        <w:r>
          <w:fldChar w:fldCharType="begin"/>
        </w:r>
        <w:r>
          <w:instrText xml:space="preserve"> PAGE   \* MERGEFORMAT </w:instrText>
        </w:r>
        <w:r>
          <w:fldChar w:fldCharType="separate"/>
        </w:r>
        <w:r w:rsidR="002C1B2C">
          <w:rPr>
            <w:noProof/>
          </w:rPr>
          <w:t>6</w:t>
        </w:r>
        <w:r>
          <w:rPr>
            <w:noProof/>
          </w:rPr>
          <w:fldChar w:fldCharType="end"/>
        </w:r>
      </w:p>
    </w:sdtContent>
  </w:sdt>
  <w:p w14:paraId="5EFAAA47" w14:textId="77777777" w:rsidR="00EF613E" w:rsidRDefault="00EF6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BABBE" w14:textId="77777777" w:rsidR="00A20402" w:rsidRDefault="00A20402" w:rsidP="00EB2405">
      <w:r>
        <w:separator/>
      </w:r>
    </w:p>
  </w:footnote>
  <w:footnote w:type="continuationSeparator" w:id="0">
    <w:p w14:paraId="32FAAC25" w14:textId="77777777" w:rsidR="00A20402" w:rsidRDefault="00A20402" w:rsidP="00EB24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D2707"/>
    <w:multiLevelType w:val="hybridMultilevel"/>
    <w:tmpl w:val="DE60A3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60710"/>
    <w:multiLevelType w:val="hybridMultilevel"/>
    <w:tmpl w:val="5D527C8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0C78144F"/>
    <w:multiLevelType w:val="hybridMultilevel"/>
    <w:tmpl w:val="9FBEE9CA"/>
    <w:lvl w:ilvl="0" w:tplc="B42EDDE4">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E33C2A"/>
    <w:multiLevelType w:val="hybridMultilevel"/>
    <w:tmpl w:val="AD7AA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B27F6"/>
    <w:multiLevelType w:val="hybridMultilevel"/>
    <w:tmpl w:val="687A77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C535CB"/>
    <w:multiLevelType w:val="multilevel"/>
    <w:tmpl w:val="60146742"/>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A6B3A51"/>
    <w:multiLevelType w:val="multilevel"/>
    <w:tmpl w:val="60146742"/>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BEB3DA2"/>
    <w:multiLevelType w:val="hybridMultilevel"/>
    <w:tmpl w:val="805A94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1E4E51"/>
    <w:multiLevelType w:val="multilevel"/>
    <w:tmpl w:val="60146742"/>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83699773">
    <w:abstractNumId w:val="7"/>
  </w:num>
  <w:num w:numId="2" w16cid:durableId="944338186">
    <w:abstractNumId w:val="6"/>
  </w:num>
  <w:num w:numId="3" w16cid:durableId="299849468">
    <w:abstractNumId w:val="1"/>
  </w:num>
  <w:num w:numId="4" w16cid:durableId="1419129933">
    <w:abstractNumId w:val="8"/>
  </w:num>
  <w:num w:numId="5" w16cid:durableId="434592072">
    <w:abstractNumId w:val="5"/>
  </w:num>
  <w:num w:numId="6" w16cid:durableId="1133988003">
    <w:abstractNumId w:val="3"/>
  </w:num>
  <w:num w:numId="7" w16cid:durableId="1162893560">
    <w:abstractNumId w:val="4"/>
  </w:num>
  <w:num w:numId="8" w16cid:durableId="1222055425">
    <w:abstractNumId w:val="0"/>
  </w:num>
  <w:num w:numId="9" w16cid:durableId="21134784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57C8"/>
    <w:rsid w:val="00057FDD"/>
    <w:rsid w:val="000A0251"/>
    <w:rsid w:val="000C4DA5"/>
    <w:rsid w:val="000D0228"/>
    <w:rsid w:val="000F76BC"/>
    <w:rsid w:val="0010656D"/>
    <w:rsid w:val="00116541"/>
    <w:rsid w:val="00136C5A"/>
    <w:rsid w:val="00196C4E"/>
    <w:rsid w:val="001C37FB"/>
    <w:rsid w:val="001E0385"/>
    <w:rsid w:val="001F6B43"/>
    <w:rsid w:val="00200699"/>
    <w:rsid w:val="00204815"/>
    <w:rsid w:val="00217CBF"/>
    <w:rsid w:val="002277DC"/>
    <w:rsid w:val="00236410"/>
    <w:rsid w:val="00261225"/>
    <w:rsid w:val="00285E0F"/>
    <w:rsid w:val="002924E3"/>
    <w:rsid w:val="0029769F"/>
    <w:rsid w:val="002B7671"/>
    <w:rsid w:val="002C1B2C"/>
    <w:rsid w:val="002F1BBE"/>
    <w:rsid w:val="0034026D"/>
    <w:rsid w:val="00347C37"/>
    <w:rsid w:val="00387690"/>
    <w:rsid w:val="0039565C"/>
    <w:rsid w:val="003A41B6"/>
    <w:rsid w:val="003C7670"/>
    <w:rsid w:val="003D7790"/>
    <w:rsid w:val="00410E91"/>
    <w:rsid w:val="0043155C"/>
    <w:rsid w:val="004736FA"/>
    <w:rsid w:val="00492D42"/>
    <w:rsid w:val="004A2FC8"/>
    <w:rsid w:val="004A7C9E"/>
    <w:rsid w:val="004B5C32"/>
    <w:rsid w:val="004C5B63"/>
    <w:rsid w:val="00525A93"/>
    <w:rsid w:val="005467D1"/>
    <w:rsid w:val="00551B1A"/>
    <w:rsid w:val="0057445C"/>
    <w:rsid w:val="005A7663"/>
    <w:rsid w:val="005B371C"/>
    <w:rsid w:val="005C5A66"/>
    <w:rsid w:val="00601EE4"/>
    <w:rsid w:val="006079FE"/>
    <w:rsid w:val="00640516"/>
    <w:rsid w:val="00646B3B"/>
    <w:rsid w:val="00651CA5"/>
    <w:rsid w:val="006578DC"/>
    <w:rsid w:val="00664D32"/>
    <w:rsid w:val="00677659"/>
    <w:rsid w:val="006932BD"/>
    <w:rsid w:val="006A514B"/>
    <w:rsid w:val="006C1D2F"/>
    <w:rsid w:val="006C3916"/>
    <w:rsid w:val="006C3FA8"/>
    <w:rsid w:val="00706782"/>
    <w:rsid w:val="0079356B"/>
    <w:rsid w:val="007C1304"/>
    <w:rsid w:val="007C60CF"/>
    <w:rsid w:val="007F02CD"/>
    <w:rsid w:val="007F3919"/>
    <w:rsid w:val="007F7A2C"/>
    <w:rsid w:val="008205EF"/>
    <w:rsid w:val="008273C7"/>
    <w:rsid w:val="008340F3"/>
    <w:rsid w:val="009110D9"/>
    <w:rsid w:val="00921AEB"/>
    <w:rsid w:val="00921BA8"/>
    <w:rsid w:val="009276F6"/>
    <w:rsid w:val="00935B4B"/>
    <w:rsid w:val="00952196"/>
    <w:rsid w:val="0097237B"/>
    <w:rsid w:val="00987FDE"/>
    <w:rsid w:val="009D2434"/>
    <w:rsid w:val="00A20402"/>
    <w:rsid w:val="00A231FA"/>
    <w:rsid w:val="00A47F21"/>
    <w:rsid w:val="00A515EF"/>
    <w:rsid w:val="00A9069F"/>
    <w:rsid w:val="00A94E5C"/>
    <w:rsid w:val="00AC32D1"/>
    <w:rsid w:val="00AC6506"/>
    <w:rsid w:val="00AD2D4B"/>
    <w:rsid w:val="00AD5748"/>
    <w:rsid w:val="00AE127A"/>
    <w:rsid w:val="00AF4C9D"/>
    <w:rsid w:val="00B1079A"/>
    <w:rsid w:val="00B1657F"/>
    <w:rsid w:val="00B509D4"/>
    <w:rsid w:val="00B65223"/>
    <w:rsid w:val="00BA2F20"/>
    <w:rsid w:val="00BC22C3"/>
    <w:rsid w:val="00BE460B"/>
    <w:rsid w:val="00C02AEA"/>
    <w:rsid w:val="00C113F4"/>
    <w:rsid w:val="00C24F1B"/>
    <w:rsid w:val="00C33619"/>
    <w:rsid w:val="00C53C50"/>
    <w:rsid w:val="00C720C9"/>
    <w:rsid w:val="00C77098"/>
    <w:rsid w:val="00C9292E"/>
    <w:rsid w:val="00CB04BA"/>
    <w:rsid w:val="00CC5AF8"/>
    <w:rsid w:val="00D007D7"/>
    <w:rsid w:val="00D02A63"/>
    <w:rsid w:val="00D15A0B"/>
    <w:rsid w:val="00D1791D"/>
    <w:rsid w:val="00D3372C"/>
    <w:rsid w:val="00D35327"/>
    <w:rsid w:val="00D35641"/>
    <w:rsid w:val="00D41D47"/>
    <w:rsid w:val="00D668A3"/>
    <w:rsid w:val="00DC09A9"/>
    <w:rsid w:val="00DC46CC"/>
    <w:rsid w:val="00DD2018"/>
    <w:rsid w:val="00DE09FF"/>
    <w:rsid w:val="00E314C0"/>
    <w:rsid w:val="00E64F8C"/>
    <w:rsid w:val="00E70F24"/>
    <w:rsid w:val="00EB19DF"/>
    <w:rsid w:val="00EB2405"/>
    <w:rsid w:val="00ED296B"/>
    <w:rsid w:val="00ED4A2D"/>
    <w:rsid w:val="00EE5D44"/>
    <w:rsid w:val="00EF613E"/>
    <w:rsid w:val="00F3423A"/>
    <w:rsid w:val="00F50F28"/>
    <w:rsid w:val="00F57BD9"/>
    <w:rsid w:val="00F77CB2"/>
    <w:rsid w:val="00F9016F"/>
    <w:rsid w:val="00F905D5"/>
    <w:rsid w:val="00F90E70"/>
    <w:rsid w:val="00F914E2"/>
    <w:rsid w:val="00FA137D"/>
    <w:rsid w:val="00FA5604"/>
    <w:rsid w:val="00FE5F1B"/>
    <w:rsid w:val="00FF2921"/>
    <w:rsid w:val="00FF57C8"/>
    <w:rsid w:val="00FF6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D718C"/>
  <w15:docId w15:val="{DF5BE9B6-21E7-4FD7-92B2-86A50B233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link w:val="Heading1Char"/>
    <w:qFormat/>
    <w:rsid w:val="006776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FF57C8"/>
    <w:rPr>
      <w:sz w:val="16"/>
      <w:szCs w:val="16"/>
    </w:rPr>
  </w:style>
  <w:style w:type="paragraph" w:styleId="CommentText">
    <w:name w:val="annotation text"/>
    <w:basedOn w:val="Normal"/>
    <w:link w:val="CommentTextChar"/>
    <w:uiPriority w:val="99"/>
    <w:unhideWhenUsed/>
    <w:rsid w:val="00FF57C8"/>
    <w:rPr>
      <w:rFonts w:ascii="Times New Roman" w:hAnsi="Times New Roman"/>
      <w:sz w:val="20"/>
    </w:rPr>
  </w:style>
  <w:style w:type="character" w:customStyle="1" w:styleId="CommentTextChar">
    <w:name w:val="Comment Text Char"/>
    <w:basedOn w:val="DefaultParagraphFont"/>
    <w:link w:val="CommentText"/>
    <w:uiPriority w:val="99"/>
    <w:rsid w:val="00FF57C8"/>
    <w:rPr>
      <w:lang w:eastAsia="en-US"/>
    </w:rPr>
  </w:style>
  <w:style w:type="paragraph" w:styleId="BalloonText">
    <w:name w:val="Balloon Text"/>
    <w:basedOn w:val="Normal"/>
    <w:link w:val="BalloonTextChar"/>
    <w:rsid w:val="00FF57C8"/>
    <w:rPr>
      <w:rFonts w:ascii="Tahoma" w:hAnsi="Tahoma" w:cs="Tahoma"/>
      <w:sz w:val="16"/>
      <w:szCs w:val="16"/>
    </w:rPr>
  </w:style>
  <w:style w:type="character" w:customStyle="1" w:styleId="BalloonTextChar">
    <w:name w:val="Balloon Text Char"/>
    <w:basedOn w:val="DefaultParagraphFont"/>
    <w:link w:val="BalloonText"/>
    <w:rsid w:val="00FF57C8"/>
    <w:rPr>
      <w:rFonts w:ascii="Tahoma" w:hAnsi="Tahoma" w:cs="Tahoma"/>
      <w:sz w:val="16"/>
      <w:szCs w:val="16"/>
      <w:lang w:eastAsia="en-US"/>
    </w:rPr>
  </w:style>
  <w:style w:type="paragraph" w:styleId="CommentSubject">
    <w:name w:val="annotation subject"/>
    <w:basedOn w:val="CommentText"/>
    <w:next w:val="CommentText"/>
    <w:link w:val="CommentSubjectChar"/>
    <w:rsid w:val="00FE5F1B"/>
    <w:rPr>
      <w:rFonts w:ascii="Arial" w:hAnsi="Arial"/>
      <w:b/>
      <w:bCs/>
    </w:rPr>
  </w:style>
  <w:style w:type="character" w:customStyle="1" w:styleId="CommentSubjectChar">
    <w:name w:val="Comment Subject Char"/>
    <w:basedOn w:val="CommentTextChar"/>
    <w:link w:val="CommentSubject"/>
    <w:rsid w:val="00FE5F1B"/>
    <w:rPr>
      <w:rFonts w:ascii="Arial" w:hAnsi="Arial"/>
      <w:b/>
      <w:bCs/>
      <w:lang w:eastAsia="en-US"/>
    </w:rPr>
  </w:style>
  <w:style w:type="paragraph" w:customStyle="1" w:styleId="Default">
    <w:name w:val="Default"/>
    <w:rsid w:val="007F02CD"/>
    <w:pPr>
      <w:autoSpaceDE w:val="0"/>
      <w:autoSpaceDN w:val="0"/>
      <w:adjustRightInd w:val="0"/>
    </w:pPr>
    <w:rPr>
      <w:color w:val="000000"/>
      <w:sz w:val="24"/>
      <w:szCs w:val="24"/>
    </w:rPr>
  </w:style>
  <w:style w:type="character" w:customStyle="1" w:styleId="Heading1Char">
    <w:name w:val="Heading 1 Char"/>
    <w:basedOn w:val="DefaultParagraphFont"/>
    <w:link w:val="Heading1"/>
    <w:rsid w:val="00677659"/>
    <w:rPr>
      <w:rFonts w:asciiTheme="majorHAnsi" w:eastAsiaTheme="majorEastAsia" w:hAnsiTheme="majorHAnsi" w:cstheme="majorBidi"/>
      <w:b/>
      <w:bCs/>
      <w:color w:val="365F91" w:themeColor="accent1" w:themeShade="BF"/>
      <w:sz w:val="28"/>
      <w:szCs w:val="28"/>
      <w:lang w:eastAsia="en-US"/>
    </w:rPr>
  </w:style>
  <w:style w:type="paragraph" w:styleId="TOCHeading">
    <w:name w:val="TOC Heading"/>
    <w:basedOn w:val="Heading1"/>
    <w:next w:val="Normal"/>
    <w:uiPriority w:val="39"/>
    <w:unhideWhenUsed/>
    <w:qFormat/>
    <w:rsid w:val="00677659"/>
    <w:pPr>
      <w:spacing w:line="276" w:lineRule="auto"/>
      <w:outlineLvl w:val="9"/>
    </w:pPr>
    <w:rPr>
      <w:lang w:val="en-US" w:eastAsia="ja-JP"/>
    </w:rPr>
  </w:style>
  <w:style w:type="paragraph" w:styleId="TOC1">
    <w:name w:val="toc 1"/>
    <w:basedOn w:val="Normal"/>
    <w:next w:val="Normal"/>
    <w:autoRedefine/>
    <w:uiPriority w:val="39"/>
    <w:rsid w:val="00B65223"/>
    <w:pPr>
      <w:tabs>
        <w:tab w:val="left" w:pos="440"/>
        <w:tab w:val="right" w:leader="dot" w:pos="8303"/>
      </w:tabs>
      <w:spacing w:after="100"/>
      <w:ind w:left="426" w:hanging="426"/>
    </w:pPr>
  </w:style>
  <w:style w:type="character" w:styleId="Hyperlink">
    <w:name w:val="Hyperlink"/>
    <w:basedOn w:val="DefaultParagraphFont"/>
    <w:uiPriority w:val="99"/>
    <w:unhideWhenUsed/>
    <w:rsid w:val="00677659"/>
    <w:rPr>
      <w:color w:val="0000FF" w:themeColor="hyperlink"/>
      <w:u w:val="single"/>
    </w:rPr>
  </w:style>
  <w:style w:type="paragraph" w:styleId="ListParagraph">
    <w:name w:val="List Paragraph"/>
    <w:basedOn w:val="Normal"/>
    <w:uiPriority w:val="34"/>
    <w:qFormat/>
    <w:rsid w:val="00677659"/>
    <w:pPr>
      <w:ind w:left="720"/>
      <w:contextualSpacing/>
    </w:pPr>
  </w:style>
  <w:style w:type="paragraph" w:styleId="Header">
    <w:name w:val="header"/>
    <w:basedOn w:val="Normal"/>
    <w:link w:val="HeaderChar"/>
    <w:rsid w:val="00EB2405"/>
    <w:pPr>
      <w:tabs>
        <w:tab w:val="center" w:pos="4513"/>
        <w:tab w:val="right" w:pos="9026"/>
      </w:tabs>
    </w:pPr>
  </w:style>
  <w:style w:type="character" w:customStyle="1" w:styleId="HeaderChar">
    <w:name w:val="Header Char"/>
    <w:basedOn w:val="DefaultParagraphFont"/>
    <w:link w:val="Header"/>
    <w:rsid w:val="00EB2405"/>
    <w:rPr>
      <w:rFonts w:ascii="Arial" w:hAnsi="Arial"/>
      <w:sz w:val="24"/>
      <w:lang w:eastAsia="en-US"/>
    </w:rPr>
  </w:style>
  <w:style w:type="paragraph" w:styleId="Footer">
    <w:name w:val="footer"/>
    <w:basedOn w:val="Normal"/>
    <w:link w:val="FooterChar"/>
    <w:uiPriority w:val="99"/>
    <w:rsid w:val="00EB2405"/>
    <w:pPr>
      <w:tabs>
        <w:tab w:val="center" w:pos="4513"/>
        <w:tab w:val="right" w:pos="9026"/>
      </w:tabs>
    </w:pPr>
  </w:style>
  <w:style w:type="character" w:customStyle="1" w:styleId="FooterChar">
    <w:name w:val="Footer Char"/>
    <w:basedOn w:val="DefaultParagraphFont"/>
    <w:link w:val="Footer"/>
    <w:uiPriority w:val="99"/>
    <w:rsid w:val="00EB2405"/>
    <w:rPr>
      <w:rFonts w:ascii="Arial" w:hAnsi="Arial"/>
      <w:sz w:val="24"/>
      <w:lang w:eastAsia="en-US"/>
    </w:rPr>
  </w:style>
  <w:style w:type="character" w:customStyle="1" w:styleId="UnresolvedMention1">
    <w:name w:val="Unresolved Mention1"/>
    <w:basedOn w:val="DefaultParagraphFont"/>
    <w:uiPriority w:val="99"/>
    <w:semiHidden/>
    <w:unhideWhenUsed/>
    <w:rsid w:val="00431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47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nct.org.uk/wiki/index.php?title=Part_2"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69FE5505BC5194B9250E93B796FD579" ma:contentTypeVersion="27" ma:contentTypeDescription="Create a new document." ma:contentTypeScope="" ma:versionID="67417a5ea08b12bfb1669d032d091940">
  <xsd:schema xmlns:xsd="http://www.w3.org/2001/XMLSchema" xmlns:xs="http://www.w3.org/2001/XMLSchema" xmlns:p="http://schemas.microsoft.com/office/2006/metadata/properties" xmlns:ns2="34b2fb53-0b0a-4158-b016-7c28a75d09fc" xmlns:ns3="10c07f14-3c0f-43d7-a438-de2c98dda095" targetNamespace="http://schemas.microsoft.com/office/2006/metadata/properties" ma:root="true" ma:fieldsID="9e1e128a546b0b4b428defdbd44d8d63" ns2:_="" ns3:_="">
    <xsd:import namespace="34b2fb53-0b0a-4158-b016-7c28a75d09fc"/>
    <xsd:import namespace="10c07f14-3c0f-43d7-a438-de2c98dda0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AddedtoAssetReg" minOccurs="0"/>
                <xsd:element ref="ns2:EmailFrom" minOccurs="0"/>
                <xsd:element ref="ns2:EmailTo" minOccurs="0"/>
                <xsd:element ref="ns2:EmailCC" minOccurs="0"/>
                <xsd:element ref="ns2:EmailBCC" minOccurs="0"/>
                <xsd:element ref="ns2:EmailSentOn" minOccurs="0"/>
                <xsd:element ref="ns2:EmailReceivedTime" minOccurs="0"/>
                <xsd:element ref="ns2:Email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2fb53-0b0a-4158-b016-7c28a75d09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7275c2-2c33-4195-abac-326d77ac06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ddedtoAssetReg" ma:index="26" nillable="true" ma:displayName="Added to Asset Reg" ma:default="0" ma:format="Dropdown" ma:internalName="AddedtoAssetReg">
      <xsd:simpleType>
        <xsd:restriction base="dms:Boolean"/>
      </xsd:simpleType>
    </xsd:element>
    <xsd:element name="EmailFrom" ma:index="27" nillable="true" ma:displayName="EmailFrom" ma:format="Dropdown" ma:internalName="EmailFrom">
      <xsd:simpleType>
        <xsd:restriction base="dms:Text">
          <xsd:maxLength value="255"/>
        </xsd:restriction>
      </xsd:simpleType>
    </xsd:element>
    <xsd:element name="EmailTo" ma:index="28" nillable="true" ma:displayName="EmailTo" ma:format="Dropdown" ma:internalName="EmailTo">
      <xsd:simpleType>
        <xsd:restriction base="dms:Text">
          <xsd:maxLength value="255"/>
        </xsd:restriction>
      </xsd:simpleType>
    </xsd:element>
    <xsd:element name="EmailCC" ma:index="29" nillable="true" ma:displayName="EmailCC" ma:format="Dropdown" ma:internalName="EmailCC">
      <xsd:simpleType>
        <xsd:restriction base="dms:Text">
          <xsd:maxLength value="255"/>
        </xsd:restriction>
      </xsd:simpleType>
    </xsd:element>
    <xsd:element name="EmailBCC" ma:index="30" nillable="true" ma:displayName="EmailBCC" ma:format="Dropdown" ma:internalName="EmailBCC">
      <xsd:simpleType>
        <xsd:restriction base="dms:Text">
          <xsd:maxLength value="255"/>
        </xsd:restriction>
      </xsd:simpleType>
    </xsd:element>
    <xsd:element name="EmailSentOn" ma:index="31" nillable="true" ma:displayName="EmailSentOn" ma:format="DateOnly" ma:internalName="EmailSentOn">
      <xsd:simpleType>
        <xsd:restriction base="dms:DateTime"/>
      </xsd:simpleType>
    </xsd:element>
    <xsd:element name="EmailReceivedTime" ma:index="32" nillable="true" ma:displayName="EmailReceivedTime" ma:format="DateOnly" ma:internalName="EmailReceivedTime">
      <xsd:simpleType>
        <xsd:restriction base="dms:DateTime"/>
      </xsd:simpleType>
    </xsd:element>
    <xsd:element name="EmailSubject" ma:index="33" nillable="true" ma:displayName="EmailSubject" ma:format="Dropdown" ma:internalName="EmailSub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c07f14-3c0f-43d7-a438-de2c98dda09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b344e42-4fca-4b89-a9de-ff8f3821ecdd}" ma:internalName="TaxCatchAll" ma:showField="CatchAllData" ma:web="10c07f14-3c0f-43d7-a438-de2c98dda09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b2fb53-0b0a-4158-b016-7c28a75d09fc">
      <Terms xmlns="http://schemas.microsoft.com/office/infopath/2007/PartnerControls"/>
    </lcf76f155ced4ddcb4097134ff3c332f>
    <EmailFrom xmlns="34b2fb53-0b0a-4158-b016-7c28a75d09fc" xsi:nil="true"/>
    <EmailSubject xmlns="34b2fb53-0b0a-4158-b016-7c28a75d09fc" xsi:nil="true"/>
    <AddedtoAssetReg xmlns="34b2fb53-0b0a-4158-b016-7c28a75d09fc">false</AddedtoAssetReg>
    <EmailCC xmlns="34b2fb53-0b0a-4158-b016-7c28a75d09fc" xsi:nil="true"/>
    <EmailTo xmlns="34b2fb53-0b0a-4158-b016-7c28a75d09fc" xsi:nil="true"/>
    <EmailReceivedTime xmlns="34b2fb53-0b0a-4158-b016-7c28a75d09fc" xsi:nil="true"/>
    <TaxCatchAll xmlns="10c07f14-3c0f-43d7-a438-de2c98dda095" xsi:nil="true"/>
    <EmailBCC xmlns="34b2fb53-0b0a-4158-b016-7c28a75d09fc" xsi:nil="true"/>
    <EmailSentOn xmlns="34b2fb53-0b0a-4158-b016-7c28a75d09fc" xsi:nil="true"/>
  </documentManagement>
</p:properties>
</file>

<file path=customXml/itemProps1.xml><?xml version="1.0" encoding="utf-8"?>
<ds:datastoreItem xmlns:ds="http://schemas.openxmlformats.org/officeDocument/2006/customXml" ds:itemID="{62570F8B-0DA2-46CB-A6A2-10262C2A0DBC}">
  <ds:schemaRefs>
    <ds:schemaRef ds:uri="http://schemas.openxmlformats.org/officeDocument/2006/bibliography"/>
  </ds:schemaRefs>
</ds:datastoreItem>
</file>

<file path=customXml/itemProps2.xml><?xml version="1.0" encoding="utf-8"?>
<ds:datastoreItem xmlns:ds="http://schemas.openxmlformats.org/officeDocument/2006/customXml" ds:itemID="{47887C59-41B8-4507-8590-E0932829E3B8}"/>
</file>

<file path=customXml/itemProps3.xml><?xml version="1.0" encoding="utf-8"?>
<ds:datastoreItem xmlns:ds="http://schemas.openxmlformats.org/officeDocument/2006/customXml" ds:itemID="{7DD928B3-96E9-49DE-B3BA-8A9D241ED97B}"/>
</file>

<file path=customXml/itemProps4.xml><?xml version="1.0" encoding="utf-8"?>
<ds:datastoreItem xmlns:ds="http://schemas.openxmlformats.org/officeDocument/2006/customXml" ds:itemID="{2335C993-77D4-4A4F-B52A-96217030895B}"/>
</file>

<file path=docProps/app.xml><?xml version="1.0" encoding="utf-8"?>
<Properties xmlns="http://schemas.openxmlformats.org/officeDocument/2006/extended-properties" xmlns:vt="http://schemas.openxmlformats.org/officeDocument/2006/docPropsVTypes">
  <Template>Normal</Template>
  <TotalTime>2</TotalTime>
  <Pages>14</Pages>
  <Words>2954</Words>
  <Characters>16842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Clackmannanshire Council</Company>
  <LinksUpToDate>false</LinksUpToDate>
  <CharactersWithSpaces>19757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Goodwin</dc:creator>
  <cp:lastModifiedBy>Karen Farrell (Clacks - Sec)</cp:lastModifiedBy>
  <cp:revision>5</cp:revision>
  <cp:lastPrinted>2019-07-11T10:41:00Z</cp:lastPrinted>
  <dcterms:created xsi:type="dcterms:W3CDTF">2024-05-04T14:38:00Z</dcterms:created>
  <dcterms:modified xsi:type="dcterms:W3CDTF">2024-05-09T07:25:00Z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0x010100469FE5505BC5194B9250E93B796FD579</vt:lpwstr>
  </property>
</Properties>
</file>